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C8" w:rsidRPr="009D3DD2" w:rsidRDefault="00D778C8" w:rsidP="00D778C8">
      <w:pPr>
        <w:ind w:right="600"/>
        <w:rPr>
          <w:rFonts w:ascii="仿宋_GB2312" w:eastAsia="仿宋_GB2312" w:hAnsiTheme="majorEastAsia" w:cs="宋体"/>
          <w:spacing w:val="15"/>
          <w:kern w:val="0"/>
          <w:sz w:val="28"/>
          <w:szCs w:val="24"/>
        </w:rPr>
      </w:pPr>
      <w:r w:rsidRPr="009D3DD2">
        <w:rPr>
          <w:rFonts w:ascii="仿宋_GB2312" w:eastAsia="仿宋_GB2312" w:hAnsiTheme="majorEastAsia" w:cs="宋体" w:hint="eastAsia"/>
          <w:spacing w:val="15"/>
          <w:kern w:val="0"/>
          <w:sz w:val="28"/>
          <w:szCs w:val="24"/>
        </w:rPr>
        <w:t>附件1：</w:t>
      </w:r>
    </w:p>
    <w:p w:rsidR="00D778C8" w:rsidRPr="00720D92" w:rsidRDefault="00D778C8" w:rsidP="00D778C8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spacing w:val="15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学院在研国家级、省级</w:t>
      </w:r>
      <w:r w:rsidRPr="00463E68">
        <w:rPr>
          <w:rFonts w:ascii="黑体" w:eastAsia="黑体" w:hAnsi="黑体" w:cs="Times New Roman" w:hint="eastAsia"/>
          <w:b/>
          <w:sz w:val="28"/>
          <w:szCs w:val="28"/>
        </w:rPr>
        <w:t>项目列表</w:t>
      </w:r>
    </w:p>
    <w:tbl>
      <w:tblPr>
        <w:tblW w:w="13782" w:type="dxa"/>
        <w:jc w:val="center"/>
        <w:tblLayout w:type="fixed"/>
        <w:tblLook w:val="04A0"/>
      </w:tblPr>
      <w:tblGrid>
        <w:gridCol w:w="769"/>
        <w:gridCol w:w="1701"/>
        <w:gridCol w:w="5116"/>
        <w:gridCol w:w="920"/>
        <w:gridCol w:w="992"/>
        <w:gridCol w:w="992"/>
        <w:gridCol w:w="709"/>
        <w:gridCol w:w="1418"/>
        <w:gridCol w:w="1165"/>
      </w:tblGrid>
      <w:tr w:rsidR="00D778C8" w:rsidRPr="007256E5" w:rsidTr="00B06913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/>
                <w:spacing w:val="15"/>
                <w:kern w:val="0"/>
                <w:szCs w:val="21"/>
              </w:rPr>
              <w:br w:type="page"/>
            </w: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指导</w:t>
            </w:r>
          </w:p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目前状态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720D9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DFCXS201602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湖南重金属酸性废水耐受微生物种群的筛选与固定化技术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陈若敏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张嘉超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无进度，已超时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DFCXS201605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独立学院大学生消费调查及对策研究</w:t>
            </w:r>
          </w:p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（以湖南农大东方科技学院为例）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彭依梦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谭伟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中期完成，已超时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DFCXS201701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中药制剂“珠蓼散”对小鼠腹泻的防治作用研究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何</w:t>
            </w:r>
            <w:r w:rsidRPr="009D3DD2"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张明军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DFCXS201702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掌茶app的研究与实现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盛兴中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张香芽</w:t>
            </w:r>
          </w:p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、李薇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DFCXS201703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湖南省青少年校园足球师资及管理队伍培训现状调查研究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王菁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熊少波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DFCXS201801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基于贸易引力模型的技术贸易壁垒</w:t>
            </w:r>
          </w:p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对我国农产品出口影响效应研究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段亚琳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胡梅梅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经管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需结题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DFCXS201802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独立学院大学生投资理财行为研究——以长沙市为例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刘</w:t>
            </w:r>
            <w:r w:rsidRPr="009D3DD2"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张燕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经管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需结题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DFCXS201803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供给侧结构性改革背景下会计专业</w:t>
            </w:r>
          </w:p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大学生就业环境变化及应对分析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谭翕尹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邓胜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经管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需结题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DFCXS201804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不同育苗方式对烤烟生理指标及品质的影响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李一啸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杨俊兴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需结题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DFCXS201805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思想政治教育视野下的大学生志愿服务长效机制研究——以湖南农业大学东方科技学院为例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段文林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陈芬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需结题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DFCXS201806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无毒龙牙百合种球的培育技术研究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郝晓峰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彭国平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</w:t>
            </w: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</w:t>
            </w:r>
          </w:p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或结题</w:t>
            </w:r>
          </w:p>
        </w:tc>
      </w:tr>
      <w:tr w:rsidR="00D778C8" w:rsidRPr="001B5C3B" w:rsidTr="00B06913">
        <w:trPr>
          <w:trHeight w:hRule="exact" w:val="567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DFCXS201807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湿热与乳酸菌发酵联用技术改善</w:t>
            </w:r>
          </w:p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大米粉性质及粉条品质的研究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张娟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廖卢艳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3DD2">
              <w:rPr>
                <w:rFonts w:asciiTheme="minorEastAsia" w:hAnsiTheme="minorEastAsia" w:hint="eastAsia"/>
                <w:color w:val="000000"/>
                <w:szCs w:val="21"/>
              </w:rPr>
              <w:t>需结题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/>
                <w:spacing w:val="15"/>
                <w:kern w:val="0"/>
                <w:szCs w:val="21"/>
              </w:rPr>
              <w:br w:type="page"/>
            </w: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指导</w:t>
            </w:r>
          </w:p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目前状态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D3DD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DFCXS201808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基于Web的休闲农庄空间数据挖掘研究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刘崇峰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李薇、</w:t>
            </w:r>
          </w:p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卢俊玮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需结题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DFCXS201809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“任我游”VR实景分享平台的设计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罗许丰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何儒云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需结题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DFCXS201810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留守儿童希望感的特点及其与心理健康的关系研究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刘诗琪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黎志华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须</w:t>
            </w: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</w:t>
            </w:r>
          </w:p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或结题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/>
                <w:color w:val="000000"/>
                <w:szCs w:val="21"/>
              </w:rPr>
              <w:t>S201912653001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城镇居民家庭投资理财现状及影响因素研究</w:t>
            </w:r>
          </w:p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--以长沙市为例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施洋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邓玲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S201912653002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高校创新教育综合管理平台的构建及应用前后对比研究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杨鑫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曾波</w:t>
            </w:r>
          </w:p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肖毅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S201912653003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杏鲍菇菌渣饲料化研究及应用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陈美杉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S201912653004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重金属镉对染菌蜘蛛的毒性影响研究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杨惠麟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S201912653005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基于不同构造的封闭型景观水体水质优劣探究</w:t>
            </w:r>
          </w:p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—以湖南农业大学校内水体为例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曹盼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S201912653006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基于“互联网＋”的闲置车位共享系统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张仁杰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S201912653007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应用心理学专业学生学习动机调查研究</w:t>
            </w:r>
          </w:p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——以湖南农业大学为例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宋诗琴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曹十芙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S201912653008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基于学习策略理论的独立学院大学生</w:t>
            </w:r>
          </w:p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听力学习调查与研究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邓欣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曹雯雯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S201912653009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长沙地区藤本植物在屋顶绿化中的应用研究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吴雨芹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解盼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基于虚拟现实技术（VR）的消防应急演练系统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夏思毅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大学生品格优势与诚信的关系及其干预研究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杨雅棋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  <w:tr w:rsidR="00D778C8" w:rsidRPr="001B5C3B" w:rsidTr="00B06913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S201912653012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基于数据挖掘和分析的食品安全智能测评系统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符雨童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聂笑一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8" w:rsidRPr="009D3DD2" w:rsidRDefault="00D778C8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D3DD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可中期</w:t>
            </w:r>
          </w:p>
        </w:tc>
      </w:tr>
    </w:tbl>
    <w:p w:rsidR="00711FEA" w:rsidRDefault="00D778C8"/>
    <w:sectPr w:rsidR="00711FEA" w:rsidSect="00D778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C8"/>
    <w:rsid w:val="00217B79"/>
    <w:rsid w:val="002B2E92"/>
    <w:rsid w:val="008A50E7"/>
    <w:rsid w:val="00D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2019-09-19T07:38:00Z</dcterms:created>
  <dcterms:modified xsi:type="dcterms:W3CDTF">2019-09-19T07:38:00Z</dcterms:modified>
</cp:coreProperties>
</file>