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华文中宋" w:hAnsi="华文中宋" w:eastAsia="华文中宋" w:cs="宋体"/>
          <w:color w:val="000000"/>
          <w:spacing w:val="-34"/>
          <w:w w:val="66"/>
          <w:kern w:val="0"/>
          <w:sz w:val="72"/>
          <w:szCs w:val="72"/>
          <w:lang w:val="zh-CN"/>
        </w:rPr>
      </w:pPr>
      <w:bookmarkStart w:id="0" w:name="_GoBack"/>
      <w:bookmarkEnd w:id="0"/>
      <w:r>
        <w:rPr>
          <w:rFonts w:hint="eastAsia" w:ascii="华文中宋" w:hAnsi="华文中宋" w:eastAsia="华文中宋" w:cs="宋体"/>
          <w:color w:val="FF0000"/>
          <w:spacing w:val="-34"/>
          <w:w w:val="66"/>
          <w:kern w:val="0"/>
          <w:sz w:val="72"/>
          <w:szCs w:val="72"/>
          <w:lang w:val="zh-CN"/>
        </w:rPr>
        <w:t>共青团湖南农业大学东方科技学院委员会文件</w:t>
      </w:r>
    </w:p>
    <w:p>
      <w:pPr>
        <w:autoSpaceDE w:val="0"/>
        <w:autoSpaceDN w:val="0"/>
        <w:adjustRightInd w:val="0"/>
        <w:rPr>
          <w:rFonts w:hint="eastAsia" w:ascii="仿宋" w:hAnsi="仿宋" w:eastAsia="仿宋" w:cs="仿宋"/>
          <w:b/>
          <w:bCs/>
          <w:color w:val="FF0000"/>
          <w:spacing w:val="-34"/>
          <w:w w:val="66"/>
          <w:kern w:val="0"/>
          <w:sz w:val="32"/>
          <w:szCs w:val="32"/>
        </w:rPr>
      </w:pPr>
      <w:r>
        <w:rPr>
          <w:rFonts w:hint="eastAsia" w:ascii="仿宋" w:hAnsi="仿宋" w:eastAsia="仿宋" w:cs="仿宋"/>
          <w:b/>
          <w:bCs/>
          <w:color w:val="FF0000"/>
          <w:spacing w:val="-34"/>
          <w:w w:val="66"/>
          <w:kern w:val="0"/>
          <w:sz w:val="32"/>
          <w:szCs w:val="32"/>
        </w:rPr>
        <w:t xml:space="preserve">  </w:t>
      </w:r>
    </w:p>
    <w:p>
      <w:pPr>
        <w:spacing w:line="560" w:lineRule="exact"/>
        <w:jc w:val="center"/>
        <w:rPr>
          <w:rFonts w:eastAsia="仿宋_GB2312"/>
          <w:sz w:val="32"/>
          <w:szCs w:val="32"/>
        </w:rPr>
      </w:pPr>
      <w:r>
        <w:rPr>
          <w:rFonts w:hint="eastAsia" w:ascii="仿宋_GB2312" w:hAnsi="仿宋" w:eastAsia="仿宋_GB2312"/>
          <w:sz w:val="32"/>
          <w:szCs w:val="32"/>
        </w:rPr>
        <w:t>湘农东方团字〔20</w:t>
      </w:r>
      <w:r>
        <w:rPr>
          <w:rFonts w:hint="eastAsia" w:ascii="仿宋_GB2312" w:hAnsi="仿宋" w:eastAsia="仿宋_GB2312"/>
          <w:sz w:val="32"/>
          <w:szCs w:val="32"/>
          <w:lang w:val="en-US" w:eastAsia="zh-CN"/>
        </w:rPr>
        <w:t>20</w:t>
      </w:r>
      <w:r>
        <w:rPr>
          <w:rFonts w:hint="eastAsia" w:ascii="仿宋_GB2312" w:hAnsi="仿宋" w:eastAsia="仿宋_GB2312"/>
          <w:sz w:val="32"/>
          <w:szCs w:val="32"/>
        </w:rPr>
        <w:t>〕</w:t>
      </w:r>
      <w:r>
        <w:rPr>
          <w:rFonts w:hint="eastAsia" w:ascii="仿宋_GB2312" w:hAnsi="仿宋" w:eastAsia="仿宋_GB2312"/>
          <w:sz w:val="32"/>
          <w:szCs w:val="32"/>
          <w:lang w:val="en-US" w:eastAsia="zh-CN"/>
        </w:rPr>
        <w:t>5</w:t>
      </w:r>
      <w:r>
        <w:rPr>
          <w:rFonts w:eastAsia="仿宋_GB2312"/>
          <w:sz w:val="32"/>
          <w:szCs w:val="32"/>
        </w:rPr>
        <w:t>号</w:t>
      </w:r>
    </w:p>
    <w:p>
      <w:pPr>
        <w:spacing w:line="560" w:lineRule="exact"/>
        <w:rPr>
          <w:rFonts w:hint="eastAsia" w:ascii="仿宋" w:hAnsi="仿宋" w:eastAsia="仿宋" w:cs="仿宋"/>
          <w:b/>
          <w:bCs/>
          <w:color w:val="FF0000"/>
          <w:spacing w:val="-34"/>
          <w:w w:val="66"/>
          <w:kern w:val="0"/>
          <w:sz w:val="32"/>
          <w:szCs w:val="32"/>
          <w:u w:val="single"/>
        </w:rPr>
      </w:pPr>
      <w:r>
        <w:rPr>
          <w:rFonts w:hint="eastAsia" w:ascii="仿宋" w:hAnsi="仿宋" w:eastAsia="仿宋" w:cs="仿宋"/>
          <w:b/>
          <w:bCs/>
          <w:color w:val="FF0000"/>
          <w:spacing w:val="-34"/>
          <w:w w:val="66"/>
          <w:kern w:val="0"/>
          <w:sz w:val="32"/>
          <w:szCs w:val="32"/>
          <w:u w:val="single"/>
        </w:rPr>
        <w:t xml:space="preserve">                                                                                                                                                                                                                                         </w:t>
      </w:r>
    </w:p>
    <w:p>
      <w:pPr>
        <w:spacing w:line="560" w:lineRule="exact"/>
        <w:rPr>
          <w:rFonts w:hint="eastAsia" w:ascii="仿宋" w:hAnsi="仿宋" w:eastAsia="仿宋" w:cs="仿宋"/>
          <w:b/>
          <w:bCs/>
          <w:color w:val="FF0000"/>
          <w:spacing w:val="-34"/>
          <w:w w:val="66"/>
          <w:kern w:val="0"/>
          <w:sz w:val="32"/>
          <w:szCs w:val="32"/>
          <w:u w:val="single"/>
        </w:rPr>
      </w:pPr>
    </w:p>
    <w:p>
      <w:pPr>
        <w:keepNext w:val="0"/>
        <w:keepLines w:val="0"/>
        <w:pageBreakBefore w:val="0"/>
        <w:widowControl w:val="0"/>
        <w:wordWrap/>
        <w:topLinePunct w:val="0"/>
        <w:autoSpaceDE w:val="0"/>
        <w:autoSpaceDN w:val="0"/>
        <w:bidi w:val="0"/>
        <w:adjustRightInd w:val="0"/>
        <w:spacing w:line="560" w:lineRule="exact"/>
        <w:ind w:left="0" w:leftChars="0" w:right="0" w:rightChars="0"/>
        <w:jc w:val="center"/>
        <w:textAlignment w:val="auto"/>
        <w:rPr>
          <w:rFonts w:hint="eastAsia" w:ascii="方正小标宋简体" w:hAnsi="华文中宋" w:eastAsia="方正小标宋简体" w:cs="Times New Roman"/>
          <w:spacing w:val="-8"/>
          <w:sz w:val="44"/>
          <w:szCs w:val="44"/>
        </w:rPr>
      </w:pPr>
      <w:r>
        <w:rPr>
          <w:rFonts w:hint="eastAsia" w:ascii="方正小标宋简体" w:hAnsi="华文中宋" w:eastAsia="方正小标宋简体" w:cs="Times New Roman"/>
          <w:spacing w:val="-8"/>
          <w:sz w:val="44"/>
          <w:szCs w:val="44"/>
        </w:rPr>
        <w:t>关于开展2019-2020年度“五·四”</w:t>
      </w:r>
    </w:p>
    <w:p>
      <w:pPr>
        <w:keepNext w:val="0"/>
        <w:keepLines w:val="0"/>
        <w:pageBreakBefore w:val="0"/>
        <w:widowControl w:val="0"/>
        <w:wordWrap/>
        <w:topLinePunct w:val="0"/>
        <w:autoSpaceDE w:val="0"/>
        <w:autoSpaceDN w:val="0"/>
        <w:bidi w:val="0"/>
        <w:adjustRightInd w:val="0"/>
        <w:spacing w:line="560" w:lineRule="exact"/>
        <w:ind w:left="0" w:leftChars="0" w:right="0" w:rightChars="0"/>
        <w:jc w:val="center"/>
        <w:textAlignment w:val="auto"/>
        <w:rPr>
          <w:rFonts w:hint="eastAsia" w:ascii="方正小标宋简体" w:hAnsi="华文中宋" w:eastAsia="方正小标宋简体" w:cs="Times New Roman"/>
          <w:spacing w:val="-8"/>
          <w:sz w:val="44"/>
          <w:szCs w:val="44"/>
        </w:rPr>
      </w:pPr>
      <w:r>
        <w:rPr>
          <w:rFonts w:hint="eastAsia" w:ascii="方正小标宋简体" w:hAnsi="华文中宋" w:eastAsia="方正小标宋简体" w:cs="Times New Roman"/>
          <w:spacing w:val="-8"/>
          <w:sz w:val="44"/>
          <w:szCs w:val="44"/>
        </w:rPr>
        <w:t>总结表彰工作的通知</w:t>
      </w:r>
    </w:p>
    <w:p>
      <w:pPr>
        <w:keepNext w:val="0"/>
        <w:keepLines w:val="0"/>
        <w:pageBreakBefore w:val="0"/>
        <w:widowControl w:val="0"/>
        <w:wordWrap/>
        <w:topLinePunct w:val="0"/>
        <w:autoSpaceDE w:val="0"/>
        <w:autoSpaceDN w:val="0"/>
        <w:bidi w:val="0"/>
        <w:adjustRightInd w:val="0"/>
        <w:spacing w:line="560" w:lineRule="exact"/>
        <w:ind w:left="0" w:leftChars="0" w:right="0" w:rightChars="0"/>
        <w:jc w:val="left"/>
        <w:textAlignment w:val="auto"/>
        <w:rPr>
          <w:rFonts w:ascii="仿宋_GB2312" w:hAnsi="宋体" w:eastAsia="仿宋_GB2312" w:cs="仿宋_GB2312"/>
          <w:kern w:val="2"/>
          <w:sz w:val="32"/>
          <w:szCs w:val="32"/>
        </w:rPr>
      </w:pPr>
    </w:p>
    <w:p>
      <w:pPr>
        <w:keepNext w:val="0"/>
        <w:keepLines w:val="0"/>
        <w:pageBreakBefore w:val="0"/>
        <w:widowControl w:val="0"/>
        <w:wordWrap/>
        <w:topLinePunct w:val="0"/>
        <w:autoSpaceDE w:val="0"/>
        <w:autoSpaceDN w:val="0"/>
        <w:bidi w:val="0"/>
        <w:adjustRightInd w:val="0"/>
        <w:spacing w:line="560" w:lineRule="exact"/>
        <w:ind w:left="0" w:leftChars="0" w:right="0" w:rightChars="0"/>
        <w:jc w:val="left"/>
        <w:textAlignment w:val="auto"/>
        <w:rPr>
          <w:rFonts w:ascii="仿宋_GB2312" w:hAnsi="宋体" w:eastAsia="仿宋_GB2312" w:cs="仿宋_GB2312"/>
          <w:kern w:val="2"/>
          <w:sz w:val="32"/>
          <w:szCs w:val="32"/>
        </w:rPr>
      </w:pPr>
      <w:r>
        <w:rPr>
          <w:rFonts w:ascii="仿宋_GB2312" w:hAnsi="宋体" w:eastAsia="仿宋_GB2312" w:cs="仿宋_GB2312"/>
          <w:kern w:val="2"/>
          <w:sz w:val="32"/>
          <w:szCs w:val="32"/>
        </w:rPr>
        <w:t>各</w:t>
      </w:r>
      <w:r>
        <w:rPr>
          <w:rFonts w:hint="eastAsia" w:ascii="仿宋_GB2312" w:hAnsi="宋体" w:eastAsia="仿宋_GB2312" w:cs="仿宋_GB2312"/>
          <w:kern w:val="2"/>
          <w:sz w:val="32"/>
          <w:szCs w:val="32"/>
        </w:rPr>
        <w:t>团总支</w:t>
      </w:r>
      <w:r>
        <w:rPr>
          <w:rFonts w:ascii="仿宋_GB2312" w:hAnsi="宋体" w:eastAsia="仿宋_GB2312" w:cs="仿宋_GB2312"/>
          <w:kern w:val="2"/>
          <w:sz w:val="32"/>
          <w:szCs w:val="32"/>
        </w:rPr>
        <w:t>、</w:t>
      </w:r>
      <w:r>
        <w:rPr>
          <w:rFonts w:hint="eastAsia" w:ascii="仿宋_GB2312" w:hAnsi="宋体" w:eastAsia="仿宋_GB2312" w:cs="仿宋_GB2312"/>
          <w:kern w:val="2"/>
          <w:sz w:val="32"/>
          <w:szCs w:val="32"/>
          <w:lang w:eastAsia="zh-CN"/>
        </w:rPr>
        <w:t>团支部、各</w:t>
      </w:r>
      <w:r>
        <w:rPr>
          <w:rFonts w:hint="eastAsia" w:ascii="仿宋_GB2312" w:hAnsi="宋体" w:eastAsia="仿宋_GB2312" w:cs="仿宋_GB2312"/>
          <w:kern w:val="2"/>
          <w:sz w:val="32"/>
          <w:szCs w:val="32"/>
          <w:lang w:val="en-US" w:eastAsia="zh-CN"/>
        </w:rPr>
        <w:t>院级团学组织</w:t>
      </w:r>
      <w:r>
        <w:rPr>
          <w:rFonts w:ascii="仿宋_GB2312" w:hAnsi="宋体" w:eastAsia="仿宋_GB2312" w:cs="仿宋_GB2312"/>
          <w:kern w:val="2"/>
          <w:sz w:val="32"/>
          <w:szCs w:val="32"/>
        </w:rPr>
        <w:t>：</w:t>
      </w:r>
    </w:p>
    <w:p>
      <w:pPr>
        <w:keepNext w:val="0"/>
        <w:keepLines w:val="0"/>
        <w:pageBreakBefore w:val="0"/>
        <w:widowControl w:val="0"/>
        <w:wordWrap/>
        <w:topLinePunct w:val="0"/>
        <w:autoSpaceDE w:val="0"/>
        <w:autoSpaceDN w:val="0"/>
        <w:bidi w:val="0"/>
        <w:adjustRightInd w:val="0"/>
        <w:spacing w:line="560" w:lineRule="exact"/>
        <w:ind w:left="0" w:leftChars="0" w:right="0" w:rightChars="0" w:firstLine="640" w:firstLineChars="200"/>
        <w:textAlignment w:val="auto"/>
        <w:rPr>
          <w:rFonts w:hint="eastAsia" w:ascii="仿宋_GB2312" w:hAnsi="宋体" w:eastAsia="仿宋_GB2312" w:cs="仿宋_GB2312"/>
          <w:kern w:val="2"/>
          <w:sz w:val="32"/>
          <w:szCs w:val="32"/>
        </w:rPr>
      </w:pPr>
      <w:r>
        <w:rPr>
          <w:rFonts w:ascii="仿宋_GB2312" w:hAnsi="宋体" w:eastAsia="仿宋_GB2312" w:cs="仿宋_GB2312"/>
          <w:kern w:val="2"/>
          <w:sz w:val="32"/>
          <w:szCs w:val="32"/>
        </w:rPr>
        <w:t>20</w:t>
      </w:r>
      <w:r>
        <w:rPr>
          <w:rFonts w:hint="eastAsia" w:ascii="仿宋_GB2312" w:hAnsi="宋体" w:eastAsia="仿宋_GB2312" w:cs="仿宋_GB2312"/>
          <w:kern w:val="2"/>
          <w:sz w:val="32"/>
          <w:szCs w:val="32"/>
        </w:rPr>
        <w:t>19</w:t>
      </w:r>
      <w:r>
        <w:rPr>
          <w:rFonts w:ascii="仿宋_GB2312" w:hAnsi="宋体" w:eastAsia="仿宋_GB2312" w:cs="仿宋_GB2312"/>
          <w:kern w:val="2"/>
          <w:sz w:val="32"/>
          <w:szCs w:val="32"/>
        </w:rPr>
        <w:t>-20</w:t>
      </w:r>
      <w:r>
        <w:rPr>
          <w:rFonts w:hint="eastAsia" w:ascii="仿宋_GB2312" w:hAnsi="宋体" w:eastAsia="仿宋_GB2312" w:cs="仿宋_GB2312"/>
          <w:kern w:val="2"/>
          <w:sz w:val="32"/>
          <w:szCs w:val="32"/>
        </w:rPr>
        <w:t>20</w:t>
      </w:r>
      <w:r>
        <w:rPr>
          <w:rFonts w:ascii="仿宋_GB2312" w:hAnsi="宋体" w:eastAsia="仿宋_GB2312" w:cs="仿宋_GB2312"/>
          <w:kern w:val="2"/>
          <w:sz w:val="32"/>
          <w:szCs w:val="32"/>
        </w:rPr>
        <w:t>年度在学</w:t>
      </w:r>
      <w:r>
        <w:rPr>
          <w:rFonts w:hint="eastAsia" w:ascii="仿宋_GB2312" w:hAnsi="宋体" w:eastAsia="仿宋_GB2312" w:cs="仿宋_GB2312"/>
          <w:kern w:val="2"/>
          <w:sz w:val="32"/>
          <w:szCs w:val="32"/>
          <w:lang w:val="en-US" w:eastAsia="zh-CN"/>
        </w:rPr>
        <w:t>院</w:t>
      </w:r>
      <w:r>
        <w:rPr>
          <w:rFonts w:ascii="仿宋_GB2312" w:hAnsi="宋体" w:eastAsia="仿宋_GB2312" w:cs="仿宋_GB2312"/>
          <w:kern w:val="2"/>
          <w:sz w:val="32"/>
          <w:szCs w:val="32"/>
        </w:rPr>
        <w:t>党委、行政和</w:t>
      </w:r>
      <w:r>
        <w:rPr>
          <w:rFonts w:hint="eastAsia" w:ascii="仿宋_GB2312" w:hAnsi="宋体" w:eastAsia="仿宋_GB2312" w:cs="仿宋_GB2312"/>
          <w:kern w:val="2"/>
          <w:sz w:val="32"/>
          <w:szCs w:val="32"/>
          <w:lang w:val="en-US" w:eastAsia="zh-CN"/>
        </w:rPr>
        <w:t>校团委</w:t>
      </w:r>
      <w:r>
        <w:rPr>
          <w:rFonts w:ascii="仿宋_GB2312" w:hAnsi="宋体" w:eastAsia="仿宋_GB2312" w:cs="仿宋_GB2312"/>
          <w:kern w:val="2"/>
          <w:sz w:val="32"/>
          <w:szCs w:val="32"/>
        </w:rPr>
        <w:t>的正确领导下，各级团学组织及广大团员青年</w:t>
      </w:r>
      <w:r>
        <w:rPr>
          <w:rFonts w:hint="eastAsia" w:ascii="仿宋_GB2312" w:hAnsi="宋体" w:eastAsia="仿宋_GB2312" w:cs="仿宋_GB2312"/>
          <w:kern w:val="2"/>
          <w:sz w:val="32"/>
          <w:szCs w:val="32"/>
        </w:rPr>
        <w:t>深入学习习近平新时代中国特色社会主义思想和党的十九大精神</w:t>
      </w:r>
      <w:r>
        <w:rPr>
          <w:rFonts w:hint="eastAsia" w:ascii="仿宋_GB2312" w:hAnsi="宋体" w:eastAsia="仿宋_GB2312" w:cs="仿宋_GB2312"/>
          <w:kern w:val="2"/>
          <w:sz w:val="32"/>
          <w:szCs w:val="32"/>
          <w:lang w:eastAsia="zh-CN"/>
        </w:rPr>
        <w:t>、</w:t>
      </w:r>
      <w:r>
        <w:rPr>
          <w:rFonts w:hint="eastAsia" w:ascii="仿宋_GB2312" w:hAnsi="宋体" w:eastAsia="仿宋_GB2312" w:cs="仿宋_GB2312"/>
          <w:color w:val="auto"/>
          <w:kern w:val="2"/>
          <w:sz w:val="32"/>
          <w:szCs w:val="32"/>
          <w:lang w:val="en-US" w:eastAsia="zh-CN"/>
        </w:rPr>
        <w:t>全面</w:t>
      </w:r>
      <w:r>
        <w:rPr>
          <w:rFonts w:hint="eastAsia" w:ascii="仿宋_GB2312" w:hAnsi="宋体" w:eastAsia="仿宋_GB2312" w:cs="仿宋_GB2312"/>
          <w:color w:val="auto"/>
          <w:kern w:val="2"/>
          <w:sz w:val="32"/>
          <w:szCs w:val="32"/>
        </w:rPr>
        <w:t>落实习近平对新型冠状病毒感染的肺炎疫情做出的重要指示</w:t>
      </w:r>
      <w:r>
        <w:rPr>
          <w:rFonts w:hint="eastAsia" w:ascii="仿宋_GB2312" w:hAnsi="宋体" w:eastAsia="仿宋_GB2312" w:cs="仿宋_GB2312"/>
          <w:color w:val="auto"/>
          <w:kern w:val="2"/>
          <w:sz w:val="32"/>
          <w:szCs w:val="32"/>
          <w:lang w:eastAsia="zh-CN"/>
        </w:rPr>
        <w:t>，</w:t>
      </w:r>
      <w:r>
        <w:rPr>
          <w:rFonts w:hint="eastAsia" w:ascii="仿宋_GB2312" w:hAnsi="宋体" w:eastAsia="仿宋_GB2312" w:cs="仿宋_GB2312"/>
          <w:color w:val="auto"/>
          <w:kern w:val="2"/>
          <w:sz w:val="32"/>
          <w:szCs w:val="32"/>
        </w:rPr>
        <w:t>高举旗帜跟党走，</w:t>
      </w:r>
      <w:r>
        <w:rPr>
          <w:rFonts w:ascii="仿宋_GB2312" w:hAnsi="宋体" w:eastAsia="仿宋_GB2312" w:cs="仿宋_GB2312"/>
          <w:color w:val="auto"/>
          <w:kern w:val="2"/>
          <w:sz w:val="32"/>
          <w:szCs w:val="32"/>
        </w:rPr>
        <w:t>为实现中华民族伟大复兴的中国梦不懈奋斗</w:t>
      </w:r>
      <w:r>
        <w:rPr>
          <w:rFonts w:hint="eastAsia" w:ascii="仿宋_GB2312" w:hAnsi="宋体" w:eastAsia="仿宋_GB2312" w:cs="仿宋_GB2312"/>
          <w:color w:val="auto"/>
          <w:kern w:val="2"/>
          <w:sz w:val="32"/>
          <w:szCs w:val="32"/>
          <w:lang w:eastAsia="zh-CN"/>
        </w:rPr>
        <w:t>。</w:t>
      </w:r>
      <w:r>
        <w:rPr>
          <w:rFonts w:hint="eastAsia" w:ascii="仿宋_GB2312" w:hAnsi="宋体" w:eastAsia="仿宋_GB2312" w:cs="仿宋_GB2312"/>
          <w:color w:val="auto"/>
          <w:kern w:val="2"/>
          <w:sz w:val="32"/>
          <w:szCs w:val="32"/>
        </w:rPr>
        <w:t>在抗击新冠肺炎疫情防控的人民战争、总体战、阻击战中，在深化</w:t>
      </w:r>
      <w:r>
        <w:rPr>
          <w:rFonts w:hint="eastAsia" w:ascii="仿宋_GB2312" w:hAnsi="宋体" w:eastAsia="仿宋_GB2312" w:cs="仿宋_GB2312"/>
          <w:color w:val="auto"/>
          <w:kern w:val="2"/>
          <w:sz w:val="32"/>
          <w:szCs w:val="32"/>
          <w:lang w:val="en-US" w:eastAsia="zh-CN"/>
        </w:rPr>
        <w:t>落实学院</w:t>
      </w:r>
      <w:r>
        <w:rPr>
          <w:rFonts w:hint="eastAsia" w:ascii="仿宋_GB2312" w:hAnsi="宋体" w:eastAsia="仿宋_GB2312" w:cs="仿宋_GB2312"/>
          <w:color w:val="auto"/>
          <w:kern w:val="2"/>
          <w:sz w:val="32"/>
          <w:szCs w:val="32"/>
        </w:rPr>
        <w:t>共青团“思想育人、组织育人、实践育人、文化育人、网络育人”五大育人体系实践中，涌现出了一批表现突</w:t>
      </w:r>
      <w:r>
        <w:rPr>
          <w:rFonts w:hint="eastAsia" w:ascii="仿宋_GB2312" w:hAnsi="宋体" w:eastAsia="仿宋_GB2312" w:cs="仿宋_GB2312"/>
          <w:kern w:val="2"/>
          <w:sz w:val="32"/>
          <w:szCs w:val="32"/>
        </w:rPr>
        <w:t>出、成绩显著的集体和个人。</w:t>
      </w:r>
      <w:r>
        <w:rPr>
          <w:rFonts w:ascii="仿宋_GB2312" w:hAnsi="宋体" w:eastAsia="仿宋_GB2312" w:cs="仿宋_GB2312"/>
          <w:kern w:val="2"/>
          <w:sz w:val="32"/>
          <w:szCs w:val="32"/>
        </w:rPr>
        <w:t>为进一步总结经验、</w:t>
      </w:r>
      <w:r>
        <w:rPr>
          <w:rFonts w:hint="eastAsia" w:ascii="仿宋_GB2312" w:hAnsi="宋体" w:eastAsia="仿宋_GB2312" w:cs="仿宋_GB2312"/>
          <w:kern w:val="2"/>
          <w:sz w:val="32"/>
          <w:szCs w:val="32"/>
        </w:rPr>
        <w:t>宣传学</w:t>
      </w:r>
      <w:r>
        <w:rPr>
          <w:rFonts w:hint="eastAsia" w:ascii="仿宋_GB2312" w:hAnsi="宋体" w:eastAsia="仿宋_GB2312" w:cs="仿宋_GB2312"/>
          <w:kern w:val="2"/>
          <w:sz w:val="32"/>
          <w:szCs w:val="32"/>
          <w:lang w:val="en-US" w:eastAsia="zh-CN"/>
        </w:rPr>
        <w:t>院</w:t>
      </w:r>
      <w:r>
        <w:rPr>
          <w:rFonts w:hint="eastAsia" w:ascii="仿宋_GB2312" w:hAnsi="宋体" w:eastAsia="仿宋_GB2312" w:cs="仿宋_GB2312"/>
          <w:kern w:val="2"/>
          <w:sz w:val="32"/>
          <w:szCs w:val="32"/>
        </w:rPr>
        <w:t>青年工作中涌现的优秀典型</w:t>
      </w:r>
      <w:r>
        <w:rPr>
          <w:rFonts w:ascii="仿宋_GB2312" w:hAnsi="宋体" w:eastAsia="仿宋_GB2312" w:cs="仿宋_GB2312"/>
          <w:kern w:val="2"/>
          <w:sz w:val="32"/>
          <w:szCs w:val="32"/>
        </w:rPr>
        <w:t>，进一步调动基层团学组织和广大团员青年的积极性、主动性和创造性，</w:t>
      </w:r>
      <w:r>
        <w:rPr>
          <w:rFonts w:hint="eastAsia" w:ascii="仿宋_GB2312" w:hAnsi="宋体" w:eastAsia="仿宋_GB2312" w:cs="仿宋_GB2312"/>
          <w:kern w:val="2"/>
          <w:sz w:val="32"/>
          <w:szCs w:val="32"/>
          <w:lang w:val="en-US" w:eastAsia="zh-CN"/>
        </w:rPr>
        <w:t>学院</w:t>
      </w:r>
      <w:r>
        <w:rPr>
          <w:rFonts w:ascii="仿宋_GB2312" w:hAnsi="宋体" w:eastAsia="仿宋_GB2312" w:cs="仿宋_GB2312"/>
          <w:kern w:val="2"/>
          <w:sz w:val="32"/>
          <w:szCs w:val="32"/>
        </w:rPr>
        <w:t>团委决定</w:t>
      </w:r>
      <w:r>
        <w:rPr>
          <w:rFonts w:hint="eastAsia" w:ascii="仿宋_GB2312" w:hAnsi="宋体" w:eastAsia="仿宋_GB2312" w:cs="仿宋_GB2312"/>
          <w:kern w:val="2"/>
          <w:sz w:val="32"/>
          <w:szCs w:val="32"/>
        </w:rPr>
        <w:t>在团员民主评议和团支部考评的基础上</w:t>
      </w:r>
      <w:r>
        <w:rPr>
          <w:rFonts w:ascii="仿宋_GB2312" w:hAnsi="宋体" w:eastAsia="仿宋_GB2312" w:cs="仿宋_GB2312"/>
          <w:kern w:val="2"/>
          <w:sz w:val="32"/>
          <w:szCs w:val="32"/>
        </w:rPr>
        <w:t>，表彰一批</w:t>
      </w:r>
      <w:r>
        <w:rPr>
          <w:rFonts w:hint="eastAsia" w:ascii="仿宋_GB2312" w:hAnsi="宋体" w:eastAsia="仿宋_GB2312" w:cs="仿宋_GB2312"/>
          <w:kern w:val="2"/>
          <w:sz w:val="32"/>
          <w:szCs w:val="32"/>
        </w:rPr>
        <w:t>表现突出的</w:t>
      </w:r>
      <w:r>
        <w:rPr>
          <w:rFonts w:ascii="仿宋_GB2312" w:hAnsi="宋体" w:eastAsia="仿宋_GB2312" w:cs="仿宋_GB2312"/>
          <w:kern w:val="2"/>
          <w:sz w:val="32"/>
          <w:szCs w:val="32"/>
        </w:rPr>
        <w:t>先进集体和优秀个人，</w:t>
      </w:r>
      <w:r>
        <w:rPr>
          <w:rFonts w:hint="eastAsia" w:ascii="仿宋_GB2312" w:hAnsi="宋体" w:eastAsia="仿宋_GB2312" w:cs="仿宋_GB2312"/>
          <w:kern w:val="2"/>
          <w:sz w:val="32"/>
          <w:szCs w:val="32"/>
        </w:rPr>
        <w:t>依据《湖南农业大学东方科技学院“五四”评比表彰办法（第三次修订稿）》（见附件1）</w:t>
      </w:r>
      <w:r>
        <w:rPr>
          <w:rFonts w:ascii="仿宋_GB2312" w:hAnsi="宋体" w:eastAsia="仿宋_GB2312" w:cs="仿宋_GB2312"/>
          <w:kern w:val="2"/>
          <w:sz w:val="32"/>
          <w:szCs w:val="32"/>
        </w:rPr>
        <w:t>现将有关事项通知如下：</w:t>
      </w:r>
    </w:p>
    <w:p>
      <w:pPr>
        <w:keepNext w:val="0"/>
        <w:keepLines w:val="0"/>
        <w:pageBreakBefore w:val="0"/>
        <w:widowControl w:val="0"/>
        <w:wordWrap/>
        <w:topLinePunct w:val="0"/>
        <w:bidi w:val="0"/>
        <w:spacing w:line="560" w:lineRule="exact"/>
        <w:ind w:left="0" w:leftChars="0" w:right="0" w:righ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一、时间要求</w:t>
      </w:r>
    </w:p>
    <w:p>
      <w:pPr>
        <w:keepNext w:val="0"/>
        <w:keepLines w:val="0"/>
        <w:pageBreakBefore w:val="0"/>
        <w:widowControl w:val="0"/>
        <w:wordWrap/>
        <w:topLinePunct w:val="0"/>
        <w:bidi w:val="0"/>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红旗团总支材料上交时间：</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kern w:val="0"/>
          <w:sz w:val="32"/>
          <w:szCs w:val="32"/>
        </w:rPr>
        <w:t>，逾期不予受理。团总支工作汇报时间：</w:t>
      </w:r>
      <w:r>
        <w:rPr>
          <w:rFonts w:hint="eastAsia" w:ascii="仿宋_GB2312" w:hAnsi="仿宋_GB2312" w:eastAsia="仿宋_GB2312" w:cs="仿宋_GB2312"/>
          <w:color w:val="auto"/>
          <w:kern w:val="0"/>
          <w:sz w:val="32"/>
          <w:szCs w:val="32"/>
        </w:rPr>
        <w:t>4月</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如未返校，时间和形式另行通知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2. 红旗团支部、先进团支部推荐材料上交时间</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日，逾期不予受理。团支部工作汇报与先进团支</w:t>
      </w:r>
      <w:r>
        <w:rPr>
          <w:rFonts w:hint="eastAsia" w:ascii="仿宋_GB2312" w:hAnsi="仿宋_GB2312" w:eastAsia="仿宋_GB2312" w:cs="仿宋_GB2312"/>
          <w:color w:val="auto"/>
          <w:kern w:val="0"/>
          <w:sz w:val="32"/>
          <w:szCs w:val="32"/>
          <w:lang w:eastAsia="zh-CN"/>
        </w:rPr>
        <w:t>部</w:t>
      </w:r>
      <w:r>
        <w:rPr>
          <w:rFonts w:hint="eastAsia" w:ascii="仿宋_GB2312" w:hAnsi="仿宋_GB2312" w:eastAsia="仿宋_GB2312" w:cs="仿宋_GB2312"/>
          <w:color w:val="auto"/>
          <w:kern w:val="0"/>
          <w:sz w:val="32"/>
          <w:szCs w:val="32"/>
        </w:rPr>
        <w:t>评比时间由团总支自行安排。红旗团支部工作汇报时间：</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如未返校，时间和形式另行通知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w:t>
      </w:r>
    </w:p>
    <w:p>
      <w:pPr>
        <w:keepNext w:val="0"/>
        <w:keepLines w:val="0"/>
        <w:pageBreakBefore w:val="0"/>
        <w:widowControl w:val="0"/>
        <w:wordWrap/>
        <w:topLinePunct w:val="0"/>
        <w:bidi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3.优秀社团、学生标兵、优秀团干、优秀团员、优秀学生干部、优秀青年志愿者、社团工作积极分子、教工优秀团干、教工优秀团员、优秀共青团工作指导者、优秀社团指导老师材料上交时间</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日，逾期不予受理。</w:t>
      </w:r>
    </w:p>
    <w:p>
      <w:pPr>
        <w:keepNext w:val="0"/>
        <w:keepLines w:val="0"/>
        <w:pageBreakBefore w:val="0"/>
        <w:widowControl w:val="0"/>
        <w:wordWrap/>
        <w:topLinePunct w:val="0"/>
        <w:bidi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评比时间：</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4月16</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kern w:val="0"/>
          <w:sz w:val="32"/>
          <w:szCs w:val="32"/>
        </w:rPr>
        <w:t>表彰时间</w:t>
      </w:r>
      <w:r>
        <w:rPr>
          <w:rFonts w:hint="eastAsia" w:ascii="仿宋_GB2312" w:hAnsi="仿宋_GB2312" w:eastAsia="仿宋_GB2312" w:cs="仿宋_GB2312"/>
          <w:color w:val="auto"/>
          <w:kern w:val="0"/>
          <w:sz w:val="32"/>
          <w:szCs w:val="32"/>
        </w:rPr>
        <w:t>：5月4日。</w:t>
      </w:r>
    </w:p>
    <w:p>
      <w:pPr>
        <w:keepNext w:val="0"/>
        <w:keepLines w:val="0"/>
        <w:pageBreakBefore w:val="0"/>
        <w:widowControl w:val="0"/>
        <w:wordWrap/>
        <w:topLinePunct w:val="0"/>
        <w:bidi w:val="0"/>
        <w:spacing w:line="560" w:lineRule="exact"/>
        <w:ind w:left="0" w:leftChars="0" w:right="0" w:righ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二、材料要求</w:t>
      </w:r>
    </w:p>
    <w:p>
      <w:pPr>
        <w:keepNext w:val="0"/>
        <w:keepLines w:val="0"/>
        <w:pageBreakBefore w:val="0"/>
        <w:widowControl w:val="0"/>
        <w:wordWrap/>
        <w:topLinePunct w:val="0"/>
        <w:bidi w:val="0"/>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参评先进集体的须提交《湖南农业大学东方科技学院五四评比先进集体推荐表》（见附件3）及相关</w:t>
      </w:r>
      <w:r>
        <w:rPr>
          <w:rFonts w:hint="eastAsia" w:ascii="仿宋_GB2312" w:hAnsi="仿宋_GB2312" w:eastAsia="仿宋_GB2312" w:cs="仿宋_GB2312"/>
          <w:color w:val="auto"/>
          <w:kern w:val="0"/>
          <w:sz w:val="32"/>
          <w:szCs w:val="32"/>
        </w:rPr>
        <w:t>支撑</w:t>
      </w:r>
      <w:r>
        <w:rPr>
          <w:rFonts w:hint="eastAsia" w:ascii="仿宋_GB2312" w:hAnsi="仿宋_GB2312" w:eastAsia="仿宋_GB2312" w:cs="仿宋_GB2312"/>
          <w:kern w:val="0"/>
          <w:sz w:val="32"/>
          <w:szCs w:val="32"/>
        </w:rPr>
        <w:t>材料，参评先进个人的须提交《湖南农业大学东方科技学院五四评比</w:t>
      </w:r>
      <w:r>
        <w:rPr>
          <w:rFonts w:hint="eastAsia" w:ascii="仿宋_GB2312" w:hAnsi="仿宋_GB2312" w:eastAsia="仿宋_GB2312" w:cs="仿宋_GB2312"/>
          <w:kern w:val="0"/>
          <w:sz w:val="32"/>
          <w:szCs w:val="32"/>
          <w:lang w:eastAsia="zh-CN"/>
        </w:rPr>
        <w:t>先进</w:t>
      </w:r>
      <w:r>
        <w:rPr>
          <w:rFonts w:hint="eastAsia" w:ascii="仿宋_GB2312" w:hAnsi="仿宋_GB2312" w:eastAsia="仿宋_GB2312" w:cs="仿宋_GB2312"/>
          <w:kern w:val="0"/>
          <w:sz w:val="32"/>
          <w:szCs w:val="32"/>
        </w:rPr>
        <w:t>个人申报表》（见附件5）及附件材料，学部团总支将以上材料收集整理好并填</w:t>
      </w:r>
      <w:r>
        <w:rPr>
          <w:rFonts w:hint="eastAsia" w:ascii="仿宋_GB2312" w:hAnsi="仿宋_GB2312" w:eastAsia="仿宋_GB2312" w:cs="仿宋_GB2312"/>
          <w:kern w:val="0"/>
          <w:sz w:val="32"/>
          <w:szCs w:val="32"/>
          <w:lang w:val="en-US" w:eastAsia="zh-CN"/>
        </w:rPr>
        <w:t>写</w:t>
      </w:r>
      <w:r>
        <w:rPr>
          <w:rFonts w:hint="eastAsia" w:ascii="仿宋_GB2312" w:hAnsi="仿宋_GB2312" w:eastAsia="仿宋_GB2312" w:cs="仿宋_GB2312"/>
          <w:kern w:val="0"/>
          <w:sz w:val="32"/>
          <w:szCs w:val="32"/>
        </w:rPr>
        <w:t>《湖南农业大学东方科技学院五四评比推优名单一览表》（见附件1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p>
    <w:p>
      <w:pPr>
        <w:keepNext w:val="0"/>
        <w:keepLines w:val="0"/>
        <w:pageBreakBefore w:val="0"/>
        <w:widowControl w:val="0"/>
        <w:wordWrap/>
        <w:topLinePunct w:val="0"/>
        <w:bidi w:val="0"/>
        <w:spacing w:line="560" w:lineRule="exact"/>
        <w:ind w:left="0" w:leftChars="0" w:right="0" w:rightChars="0"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参评教工优秀团干、教工优秀团员和优秀共青团工作指导者的请提交《湖南农业大学东方科技学院优秀团干（教工）推荐表》（见附件6）、《湖南农业大学东方科技学院优秀团员（教工）推荐表》（见附件7）、《湖南农业大学东方科技学院优秀共青团工作指导者推荐表》（见附件8）和推荐材料。</w:t>
      </w:r>
    </w:p>
    <w:p>
      <w:pPr>
        <w:keepNext w:val="0"/>
        <w:keepLines w:val="0"/>
        <w:pageBreakBefore w:val="0"/>
        <w:widowControl w:val="0"/>
        <w:wordWrap/>
        <w:topLinePunct w:val="0"/>
        <w:bidi w:val="0"/>
        <w:spacing w:line="56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参评优秀社团指导老师的请按照《湖南农业大学东方科技学院学生社团指导老师管理办法》（湘农东方〔2016〕9号）文件进行考核，并提交《湖南农业大学东方科技学院优秀社团指导老师推荐表》</w:t>
      </w:r>
      <w:r>
        <w:rPr>
          <w:rFonts w:hint="eastAsia" w:ascii="仿宋_GB2312" w:hAnsi="仿宋_GB2312" w:eastAsia="仿宋_GB2312" w:cs="仿宋_GB2312"/>
          <w:kern w:val="0"/>
          <w:sz w:val="32"/>
          <w:szCs w:val="32"/>
          <w:lang w:eastAsia="zh-CN"/>
        </w:rPr>
        <w:t>（见附件</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和推荐材料。</w:t>
      </w:r>
    </w:p>
    <w:p>
      <w:pPr>
        <w:keepNext w:val="0"/>
        <w:keepLines w:val="0"/>
        <w:pageBreakBefore w:val="0"/>
        <w:widowControl w:val="0"/>
        <w:wordWrap/>
        <w:topLinePunct w:val="0"/>
        <w:bidi w:val="0"/>
        <w:spacing w:line="56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rPr>
        <w:t>4.请以学部团总支、院级学生组织为单位于指定时间上交</w:t>
      </w:r>
      <w:r>
        <w:rPr>
          <w:rFonts w:ascii="仿宋_GB2312" w:hAnsi="宋体" w:eastAsia="仿宋_GB2312" w:cs="仿宋_GB2312"/>
          <w:kern w:val="2"/>
          <w:sz w:val="32"/>
          <w:szCs w:val="32"/>
        </w:rPr>
        <w:t>参评</w:t>
      </w:r>
      <w:r>
        <w:rPr>
          <w:rFonts w:hint="eastAsia" w:ascii="仿宋_GB2312" w:hAnsi="宋体" w:eastAsia="仿宋_GB2312" w:cs="仿宋_GB2312"/>
          <w:kern w:val="2"/>
          <w:sz w:val="32"/>
          <w:szCs w:val="32"/>
          <w:lang w:val="en-US" w:eastAsia="zh-CN"/>
        </w:rPr>
        <w:t>先进</w:t>
      </w:r>
      <w:r>
        <w:rPr>
          <w:rFonts w:ascii="仿宋_GB2312" w:hAnsi="宋体" w:eastAsia="仿宋_GB2312" w:cs="仿宋_GB2312"/>
          <w:kern w:val="2"/>
          <w:sz w:val="32"/>
          <w:szCs w:val="32"/>
        </w:rPr>
        <w:t>集体</w:t>
      </w:r>
      <w:r>
        <w:rPr>
          <w:rFonts w:hint="eastAsia" w:ascii="仿宋_GB2312" w:hAnsi="宋体" w:eastAsia="仿宋_GB2312" w:cs="仿宋_GB2312"/>
          <w:kern w:val="2"/>
          <w:sz w:val="32"/>
          <w:szCs w:val="32"/>
          <w:lang w:val="en-US" w:eastAsia="zh-CN"/>
        </w:rPr>
        <w:t>和优秀个人的</w:t>
      </w:r>
      <w:r>
        <w:rPr>
          <w:rFonts w:hint="eastAsia" w:ascii="仿宋_GB2312" w:hAnsi="仿宋_GB2312" w:eastAsia="仿宋_GB2312" w:cs="仿宋_GB2312"/>
          <w:color w:val="auto"/>
          <w:kern w:val="0"/>
          <w:sz w:val="32"/>
          <w:szCs w:val="32"/>
          <w:lang w:val="en-US" w:eastAsia="zh-CN"/>
        </w:rPr>
        <w:t>各项材料，教工部分优秀个人可直接由个人于指定时间上交材料。电子档请发送至院团委邮箱：dftw84638299@163.com，纸质档交院团委办公室九南004（如未返校，时间另行通知）。</w:t>
      </w:r>
    </w:p>
    <w:p>
      <w:pPr>
        <w:keepNext w:val="0"/>
        <w:keepLines w:val="0"/>
        <w:pageBreakBefore w:val="0"/>
        <w:widowControl w:val="0"/>
        <w:wordWrap/>
        <w:topLinePunct w:val="0"/>
        <w:bidi w:val="0"/>
        <w:spacing w:line="560" w:lineRule="exact"/>
        <w:ind w:left="0" w:leftChars="0" w:right="0" w:rightChars="0" w:firstLine="640" w:firstLineChars="200"/>
        <w:textAlignment w:val="auto"/>
        <w:rPr>
          <w:rFonts w:ascii="仿宋_GB2312" w:hAnsi="宋体" w:eastAsia="仿宋_GB2312" w:cs="仿宋_GB2312"/>
          <w:kern w:val="2"/>
          <w:sz w:val="32"/>
          <w:szCs w:val="32"/>
        </w:rPr>
      </w:pPr>
      <w:r>
        <w:rPr>
          <w:rFonts w:hint="eastAsia" w:ascii="黑体" w:hAnsi="黑体" w:eastAsia="黑体" w:cs="黑体"/>
          <w:kern w:val="0"/>
          <w:sz w:val="32"/>
          <w:szCs w:val="32"/>
        </w:rPr>
        <w:t>三、其他要求</w:t>
      </w:r>
    </w:p>
    <w:p>
      <w:pPr>
        <w:keepNext w:val="0"/>
        <w:keepLines w:val="0"/>
        <w:pageBreakBefore w:val="0"/>
        <w:widowControl w:val="0"/>
        <w:wordWrap/>
        <w:topLinePunct w:val="0"/>
        <w:autoSpaceDE w:val="0"/>
        <w:autoSpaceDN w:val="0"/>
        <w:bidi w:val="0"/>
        <w:adjustRightInd w:val="0"/>
        <w:spacing w:line="560" w:lineRule="exact"/>
        <w:ind w:left="0" w:leftChars="0" w:right="0" w:rightChars="0" w:firstLine="640" w:firstLineChars="200"/>
        <w:textAlignment w:val="auto"/>
        <w:rPr>
          <w:rFonts w:ascii="仿宋_GB2312" w:hAnsi="宋体" w:eastAsia="仿宋_GB2312" w:cs="仿宋_GB2312"/>
          <w:kern w:val="2"/>
          <w:sz w:val="32"/>
          <w:szCs w:val="32"/>
        </w:rPr>
      </w:pPr>
      <w:r>
        <w:rPr>
          <w:rFonts w:ascii="仿宋_GB2312" w:hAnsi="宋体" w:eastAsia="仿宋_GB2312" w:cs="仿宋_GB2312"/>
          <w:kern w:val="2"/>
          <w:sz w:val="32"/>
          <w:szCs w:val="32"/>
        </w:rPr>
        <w:t>1</w:t>
      </w:r>
      <w:r>
        <w:rPr>
          <w:rFonts w:hint="eastAsia" w:ascii="仿宋_GB2312" w:hAnsi="宋体" w:eastAsia="仿宋_GB2312" w:cs="仿宋_GB2312"/>
          <w:kern w:val="2"/>
          <w:sz w:val="32"/>
          <w:szCs w:val="32"/>
          <w:lang w:val="en-US" w:eastAsia="zh-CN"/>
        </w:rPr>
        <w:t>.</w:t>
      </w:r>
      <w:r>
        <w:rPr>
          <w:rFonts w:hint="eastAsia" w:ascii="仿宋_GB2312" w:hAnsi="宋体" w:eastAsia="仿宋_GB2312" w:cs="仿宋_GB2312"/>
          <w:kern w:val="2"/>
          <w:sz w:val="32"/>
          <w:szCs w:val="32"/>
        </w:rPr>
        <w:t>坚持严格标准，确保人选过硬。各级团组织在人选推荐工作要提高政治站位，严格对照申报条件，严把人选政治关、品行关、形象关。要将政治标准作为首要条件，看推荐对象是否增强“四个意识”、坚定“四个自信”、做到“两个维护”，是否在抗击新型冠状肺炎疫情等关键时刻冲在前，靠得住。</w:t>
      </w:r>
    </w:p>
    <w:p>
      <w:pPr>
        <w:keepNext w:val="0"/>
        <w:keepLines w:val="0"/>
        <w:pageBreakBefore w:val="0"/>
        <w:widowControl w:val="0"/>
        <w:wordWrap/>
        <w:topLinePunct w:val="0"/>
        <w:autoSpaceDE w:val="0"/>
        <w:autoSpaceDN w:val="0"/>
        <w:bidi w:val="0"/>
        <w:adjustRightInd w:val="0"/>
        <w:spacing w:line="560" w:lineRule="exact"/>
        <w:ind w:left="0" w:leftChars="0" w:right="0" w:rightChars="0" w:firstLine="640" w:firstLineChars="200"/>
        <w:textAlignment w:val="auto"/>
        <w:rPr>
          <w:rFonts w:ascii="仿宋_GB2312" w:hAnsi="宋体" w:eastAsia="仿宋_GB2312" w:cs="仿宋_GB2312"/>
          <w:kern w:val="2"/>
          <w:sz w:val="32"/>
          <w:szCs w:val="32"/>
        </w:rPr>
      </w:pPr>
      <w:r>
        <w:rPr>
          <w:rFonts w:hint="eastAsia" w:ascii="仿宋_GB2312" w:hAnsi="宋体" w:eastAsia="仿宋_GB2312" w:cs="仿宋_GB2312"/>
          <w:kern w:val="2"/>
          <w:sz w:val="32"/>
          <w:szCs w:val="32"/>
        </w:rPr>
        <w:t>2</w:t>
      </w:r>
      <w:r>
        <w:rPr>
          <w:rFonts w:hint="eastAsia" w:ascii="仿宋_GB2312" w:hAnsi="宋体" w:eastAsia="仿宋_GB2312" w:cs="仿宋_GB2312"/>
          <w:kern w:val="2"/>
          <w:sz w:val="32"/>
          <w:szCs w:val="32"/>
          <w:lang w:val="en-US" w:eastAsia="zh-CN"/>
        </w:rPr>
        <w:t>.</w:t>
      </w:r>
      <w:r>
        <w:rPr>
          <w:rFonts w:hint="eastAsia" w:ascii="仿宋_GB2312" w:hAnsi="宋体" w:eastAsia="仿宋_GB2312" w:cs="仿宋_GB2312"/>
          <w:kern w:val="2"/>
          <w:sz w:val="32"/>
          <w:szCs w:val="32"/>
        </w:rPr>
        <w:t>坚持依规推荐，确保程序严格。</w:t>
      </w:r>
      <w:r>
        <w:rPr>
          <w:rFonts w:ascii="仿宋_GB2312" w:hAnsi="宋体" w:eastAsia="仿宋_GB2312" w:cs="仿宋_GB2312"/>
          <w:kern w:val="2"/>
          <w:sz w:val="32"/>
          <w:szCs w:val="32"/>
        </w:rPr>
        <w:t>各</w:t>
      </w:r>
      <w:r>
        <w:rPr>
          <w:rFonts w:hint="eastAsia" w:ascii="仿宋_GB2312" w:hAnsi="宋体" w:eastAsia="仿宋_GB2312" w:cs="仿宋_GB2312"/>
          <w:kern w:val="2"/>
          <w:sz w:val="32"/>
          <w:szCs w:val="32"/>
        </w:rPr>
        <w:t>团总支</w:t>
      </w:r>
      <w:r>
        <w:rPr>
          <w:rFonts w:ascii="仿宋_GB2312" w:hAnsi="宋体" w:eastAsia="仿宋_GB2312" w:cs="仿宋_GB2312"/>
          <w:kern w:val="2"/>
          <w:sz w:val="32"/>
          <w:szCs w:val="32"/>
        </w:rPr>
        <w:t>、</w:t>
      </w:r>
      <w:r>
        <w:rPr>
          <w:rFonts w:hint="eastAsia" w:ascii="仿宋_GB2312" w:hAnsi="宋体" w:eastAsia="仿宋_GB2312" w:cs="仿宋_GB2312"/>
          <w:kern w:val="2"/>
          <w:sz w:val="32"/>
          <w:szCs w:val="32"/>
          <w:lang w:val="en-US" w:eastAsia="zh-CN"/>
        </w:rPr>
        <w:t>院级学生组织</w:t>
      </w:r>
      <w:r>
        <w:rPr>
          <w:rFonts w:ascii="仿宋_GB2312" w:hAnsi="宋体" w:eastAsia="仿宋_GB2312" w:cs="仿宋_GB2312"/>
          <w:kern w:val="2"/>
          <w:sz w:val="32"/>
          <w:szCs w:val="32"/>
        </w:rPr>
        <w:t>接此通知后，要认真组织学习</w:t>
      </w:r>
      <w:r>
        <w:rPr>
          <w:rFonts w:hint="eastAsia" w:ascii="仿宋_GB2312" w:hAnsi="仿宋_GB2312" w:eastAsia="仿宋_GB2312" w:cs="仿宋_GB2312"/>
          <w:kern w:val="0"/>
          <w:sz w:val="32"/>
          <w:szCs w:val="32"/>
        </w:rPr>
        <w:t>《湖南农业大学东方科技学院“五四”评比表彰办法（第</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次修订稿）》（见附件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ascii="仿宋_GB2312" w:hAnsi="宋体" w:eastAsia="仿宋_GB2312" w:cs="仿宋_GB2312"/>
          <w:kern w:val="2"/>
          <w:sz w:val="32"/>
          <w:szCs w:val="32"/>
        </w:rPr>
        <w:t>，全面深入总结，严格按照评选条件推荐，认真组织申报工作，确保评优质量，切忌不讲原则，不讲条件。</w:t>
      </w:r>
    </w:p>
    <w:p>
      <w:pPr>
        <w:keepNext w:val="0"/>
        <w:keepLines w:val="0"/>
        <w:pageBreakBefore w:val="0"/>
        <w:widowControl w:val="0"/>
        <w:wordWrap/>
        <w:topLinePunct w:val="0"/>
        <w:autoSpaceDE w:val="0"/>
        <w:autoSpaceDN w:val="0"/>
        <w:bidi w:val="0"/>
        <w:adjustRightInd w:val="0"/>
        <w:spacing w:line="560" w:lineRule="exact"/>
        <w:ind w:left="0" w:leftChars="0" w:right="0" w:rightChars="0" w:firstLine="640" w:firstLineChars="200"/>
        <w:textAlignment w:val="auto"/>
        <w:rPr>
          <w:rFonts w:hint="eastAsia" w:ascii="仿宋_GB2312" w:hAnsi="宋体" w:eastAsia="仿宋_GB2312" w:cs="仿宋_GB2312"/>
          <w:kern w:val="2"/>
          <w:sz w:val="32"/>
          <w:szCs w:val="32"/>
        </w:rPr>
      </w:pPr>
      <w:r>
        <w:rPr>
          <w:rFonts w:hint="eastAsia" w:ascii="仿宋_GB2312" w:hAnsi="宋体" w:eastAsia="仿宋_GB2312" w:cs="仿宋_GB2312"/>
          <w:kern w:val="2"/>
          <w:sz w:val="32"/>
          <w:szCs w:val="32"/>
        </w:rPr>
        <w:t>3</w:t>
      </w:r>
      <w:r>
        <w:rPr>
          <w:rFonts w:hint="eastAsia" w:ascii="仿宋_GB2312" w:hAnsi="宋体" w:eastAsia="仿宋_GB2312" w:cs="仿宋_GB2312"/>
          <w:kern w:val="2"/>
          <w:sz w:val="32"/>
          <w:szCs w:val="32"/>
          <w:lang w:val="en-US" w:eastAsia="zh-CN"/>
        </w:rPr>
        <w:t>.</w:t>
      </w:r>
      <w:r>
        <w:rPr>
          <w:rFonts w:ascii="仿宋_GB2312" w:hAnsi="宋体" w:eastAsia="仿宋_GB2312" w:cs="仿宋_GB2312"/>
          <w:kern w:val="2"/>
          <w:sz w:val="32"/>
          <w:szCs w:val="32"/>
        </w:rPr>
        <w:t>在</w:t>
      </w:r>
      <w:r>
        <w:rPr>
          <w:rFonts w:hint="eastAsia" w:ascii="仿宋_GB2312" w:hAnsi="宋体" w:eastAsia="仿宋_GB2312" w:cs="仿宋_GB2312"/>
          <w:kern w:val="2"/>
          <w:sz w:val="32"/>
          <w:szCs w:val="32"/>
        </w:rPr>
        <w:t>新冠肺炎疫情防控斗争有突出表现的团组织、团员青年，在红旗团支部、优秀团支部、优秀团干、优秀学生干部、优秀团员、优秀青年志愿者等评选中可获优先推荐。</w:t>
      </w:r>
    </w:p>
    <w:p>
      <w:pPr>
        <w:keepNext w:val="0"/>
        <w:keepLines w:val="0"/>
        <w:pageBreakBefore w:val="0"/>
        <w:widowControl w:val="0"/>
        <w:wordWrap/>
        <w:topLinePunct w:val="0"/>
        <w:bidi w:val="0"/>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推报“优秀团员”的人选年龄原则上不得超过</w:t>
      </w:r>
      <w:r>
        <w:rPr>
          <w:rFonts w:hint="eastAsia" w:ascii="仿宋_GB2312" w:hAnsi="仿宋_GB2312" w:eastAsia="仿宋_GB2312" w:cs="仿宋_GB2312"/>
          <w:color w:val="auto"/>
          <w:kern w:val="0"/>
          <w:sz w:val="32"/>
          <w:szCs w:val="32"/>
        </w:rPr>
        <w:t>28</w:t>
      </w:r>
      <w:r>
        <w:rPr>
          <w:rFonts w:hint="eastAsia" w:ascii="仿宋_GB2312" w:hAnsi="仿宋_GB2312" w:eastAsia="仿宋_GB2312" w:cs="仿宋_GB2312"/>
          <w:kern w:val="0"/>
          <w:sz w:val="32"/>
          <w:szCs w:val="32"/>
        </w:rPr>
        <w:t>周岁（199</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月1日后出生），</w:t>
      </w:r>
      <w:r>
        <w:rPr>
          <w:rFonts w:hint="eastAsia" w:ascii="仿宋_GB2312" w:hAnsi="宋体" w:eastAsia="仿宋_GB2312" w:cs="仿宋_GB2312"/>
          <w:color w:val="auto"/>
          <w:kern w:val="2"/>
          <w:sz w:val="32"/>
          <w:szCs w:val="32"/>
        </w:rPr>
        <w:t>团龄在一年以上（截至2</w:t>
      </w:r>
      <w:r>
        <w:rPr>
          <w:rFonts w:ascii="仿宋_GB2312" w:hAnsi="宋体" w:eastAsia="仿宋_GB2312" w:cs="仿宋_GB2312"/>
          <w:color w:val="auto"/>
          <w:kern w:val="2"/>
          <w:sz w:val="32"/>
          <w:szCs w:val="32"/>
        </w:rPr>
        <w:t>020</w:t>
      </w:r>
      <w:r>
        <w:rPr>
          <w:rFonts w:hint="eastAsia" w:ascii="仿宋_GB2312" w:hAnsi="宋体" w:eastAsia="仿宋_GB2312" w:cs="仿宋_GB2312"/>
          <w:color w:val="auto"/>
          <w:kern w:val="2"/>
          <w:sz w:val="32"/>
          <w:szCs w:val="32"/>
        </w:rPr>
        <w:t>年4月3</w:t>
      </w:r>
      <w:r>
        <w:rPr>
          <w:rFonts w:ascii="仿宋_GB2312" w:hAnsi="宋体" w:eastAsia="仿宋_GB2312" w:cs="仿宋_GB2312"/>
          <w:color w:val="auto"/>
          <w:kern w:val="2"/>
          <w:sz w:val="32"/>
          <w:szCs w:val="32"/>
        </w:rPr>
        <w:t>0</w:t>
      </w:r>
      <w:r>
        <w:rPr>
          <w:rFonts w:hint="eastAsia" w:ascii="仿宋_GB2312" w:hAnsi="宋体" w:eastAsia="仿宋_GB2312" w:cs="仿宋_GB2312"/>
          <w:color w:val="auto"/>
          <w:kern w:val="2"/>
          <w:sz w:val="32"/>
          <w:szCs w:val="32"/>
        </w:rPr>
        <w:t>日），2</w:t>
      </w:r>
      <w:r>
        <w:rPr>
          <w:rFonts w:ascii="仿宋_GB2312" w:hAnsi="宋体" w:eastAsia="仿宋_GB2312" w:cs="仿宋_GB2312"/>
          <w:color w:val="auto"/>
          <w:kern w:val="2"/>
          <w:sz w:val="32"/>
          <w:szCs w:val="32"/>
        </w:rPr>
        <w:t>016</w:t>
      </w:r>
      <w:r>
        <w:rPr>
          <w:rFonts w:hint="eastAsia" w:ascii="仿宋_GB2312" w:hAnsi="宋体" w:eastAsia="仿宋_GB2312" w:cs="仿宋_GB2312"/>
          <w:color w:val="auto"/>
          <w:kern w:val="2"/>
          <w:sz w:val="32"/>
          <w:szCs w:val="32"/>
        </w:rPr>
        <w:t>年以后发展的团员须有发展团员编号</w:t>
      </w:r>
      <w:r>
        <w:rPr>
          <w:rFonts w:hint="eastAsia" w:ascii="仿宋_GB2312" w:hAnsi="宋体" w:eastAsia="仿宋_GB2312" w:cs="仿宋_GB2312"/>
          <w:color w:val="auto"/>
          <w:kern w:val="2"/>
          <w:sz w:val="32"/>
          <w:szCs w:val="32"/>
          <w:lang w:eastAsia="zh-CN"/>
        </w:rPr>
        <w:t>，</w:t>
      </w:r>
      <w:r>
        <w:rPr>
          <w:rFonts w:hint="eastAsia" w:ascii="仿宋_GB2312" w:hAnsi="宋体" w:eastAsia="仿宋_GB2312" w:cs="仿宋_GB2312"/>
          <w:color w:val="auto"/>
          <w:kern w:val="2"/>
          <w:sz w:val="32"/>
          <w:szCs w:val="32"/>
        </w:rPr>
        <w:t>本人基本信息已登录“智慧团建”系统。</w:t>
      </w:r>
      <w:r>
        <w:rPr>
          <w:rFonts w:hint="eastAsia" w:ascii="仿宋_GB2312" w:hAnsi="仿宋_GB2312" w:eastAsia="仿宋_GB2312" w:cs="仿宋_GB2312"/>
          <w:kern w:val="0"/>
          <w:sz w:val="32"/>
          <w:szCs w:val="32"/>
        </w:rPr>
        <w:t>“优秀团干”原则上不能申报“优秀团员”。</w:t>
      </w:r>
    </w:p>
    <w:p>
      <w:pPr>
        <w:keepNext w:val="0"/>
        <w:keepLines w:val="0"/>
        <w:pageBreakBefore w:val="0"/>
        <w:widowControl w:val="0"/>
        <w:wordWrap/>
        <w:topLinePunct w:val="0"/>
        <w:bidi w:val="0"/>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color w:val="auto"/>
          <w:kern w:val="0"/>
          <w:sz w:val="32"/>
          <w:szCs w:val="32"/>
          <w:lang w:val="en-US" w:eastAsia="zh-CN"/>
        </w:rPr>
        <w:t>学部团总支</w:t>
      </w:r>
      <w:r>
        <w:rPr>
          <w:rFonts w:hint="eastAsia" w:ascii="仿宋_GB2312" w:hAnsi="仿宋_GB2312" w:eastAsia="仿宋_GB2312" w:cs="仿宋_GB2312"/>
          <w:color w:val="auto"/>
          <w:kern w:val="0"/>
          <w:sz w:val="32"/>
          <w:szCs w:val="32"/>
        </w:rPr>
        <w:t>推报的与</w:t>
      </w:r>
      <w:r>
        <w:rPr>
          <w:rFonts w:hint="eastAsia" w:ascii="仿宋_GB2312" w:hAnsi="仿宋_GB2312" w:eastAsia="仿宋_GB2312" w:cs="仿宋_GB2312"/>
          <w:color w:val="auto"/>
          <w:kern w:val="0"/>
          <w:sz w:val="32"/>
          <w:szCs w:val="32"/>
          <w:lang w:val="en-US" w:eastAsia="zh-CN"/>
        </w:rPr>
        <w:t>院</w:t>
      </w:r>
      <w:r>
        <w:rPr>
          <w:rFonts w:hint="eastAsia" w:ascii="仿宋_GB2312" w:hAnsi="仿宋_GB2312" w:eastAsia="仿宋_GB2312" w:cs="仿宋_GB2312"/>
          <w:color w:val="auto"/>
          <w:kern w:val="0"/>
          <w:sz w:val="32"/>
          <w:szCs w:val="32"/>
        </w:rPr>
        <w:t>级</w:t>
      </w:r>
      <w:r>
        <w:rPr>
          <w:rFonts w:hint="eastAsia" w:ascii="仿宋_GB2312" w:hAnsi="仿宋_GB2312" w:eastAsia="仿宋_GB2312" w:cs="仿宋_GB2312"/>
          <w:color w:val="auto"/>
          <w:kern w:val="0"/>
          <w:sz w:val="32"/>
          <w:szCs w:val="32"/>
          <w:lang w:val="en-US" w:eastAsia="zh-CN"/>
        </w:rPr>
        <w:t>组织</w:t>
      </w:r>
      <w:r>
        <w:rPr>
          <w:rFonts w:hint="eastAsia" w:ascii="仿宋_GB2312" w:hAnsi="仿宋_GB2312" w:eastAsia="仿宋_GB2312" w:cs="仿宋_GB2312"/>
          <w:color w:val="auto"/>
          <w:kern w:val="0"/>
          <w:sz w:val="32"/>
          <w:szCs w:val="32"/>
        </w:rPr>
        <w:t>推报的优秀团员、优秀团干、优秀学生干部，若人员同一项重复参评，则直接取消资格。</w:t>
      </w:r>
    </w:p>
    <w:p>
      <w:pPr>
        <w:keepNext w:val="0"/>
        <w:keepLines w:val="0"/>
        <w:pageBreakBefore w:val="0"/>
        <w:widowControl w:val="0"/>
        <w:wordWrap/>
        <w:topLinePunct w:val="0"/>
        <w:bidi w:val="0"/>
        <w:spacing w:line="560" w:lineRule="exact"/>
        <w:ind w:left="0" w:leftChars="0" w:right="0" w:rightChars="0"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校级五四评比表彰的先进集体和优秀个人将从学院五四评比结果中择优推荐。</w:t>
      </w:r>
    </w:p>
    <w:p>
      <w:pPr>
        <w:keepNext w:val="0"/>
        <w:keepLines w:val="0"/>
        <w:pageBreakBefore w:val="0"/>
        <w:widowControl w:val="0"/>
        <w:wordWrap/>
        <w:topLinePunct w:val="0"/>
        <w:autoSpaceDE w:val="0"/>
        <w:autoSpaceDN w:val="0"/>
        <w:bidi w:val="0"/>
        <w:adjustRightInd w:val="0"/>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rPr>
      </w:pPr>
    </w:p>
    <w:p>
      <w:pPr>
        <w:keepNext w:val="0"/>
        <w:keepLines w:val="0"/>
        <w:pageBreakBefore w:val="0"/>
        <w:widowControl w:val="0"/>
        <w:wordWrap/>
        <w:topLinePunct w:val="0"/>
        <w:autoSpaceDE w:val="0"/>
        <w:autoSpaceDN w:val="0"/>
        <w:bidi w:val="0"/>
        <w:adjustRightInd w:val="0"/>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附件：1.湖南农业大学东方科技学院“五四”评比表彰</w:t>
      </w:r>
    </w:p>
    <w:p>
      <w:pPr>
        <w:keepNext w:val="0"/>
        <w:keepLines w:val="0"/>
        <w:pageBreakBefore w:val="0"/>
        <w:widowControl w:val="0"/>
        <w:wordWrap/>
        <w:topLinePunct w:val="0"/>
        <w:autoSpaceDE w:val="0"/>
        <w:autoSpaceDN w:val="0"/>
        <w:bidi w:val="0"/>
        <w:adjustRightInd w:val="0"/>
        <w:spacing w:line="560" w:lineRule="exact"/>
        <w:ind w:left="0" w:leftChars="0" w:right="0" w:rightChars="0" w:firstLine="1920" w:firstLineChars="6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办法（第</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次修订稿）</w:t>
      </w:r>
    </w:p>
    <w:p>
      <w:pPr>
        <w:keepNext w:val="0"/>
        <w:keepLines w:val="0"/>
        <w:pageBreakBefore w:val="0"/>
        <w:widowControl w:val="0"/>
        <w:wordWrap/>
        <w:topLinePunct w:val="0"/>
        <w:bidi w:val="0"/>
        <w:spacing w:line="560" w:lineRule="exact"/>
        <w:ind w:left="0" w:leftChars="0" w:right="0" w:right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2.湖南农业大学东方科技学院学部团总支五四评</w:t>
      </w:r>
    </w:p>
    <w:p>
      <w:pPr>
        <w:keepNext w:val="0"/>
        <w:keepLines w:val="0"/>
        <w:pageBreakBefore w:val="0"/>
        <w:widowControl w:val="0"/>
        <w:wordWrap/>
        <w:topLinePunct w:val="0"/>
        <w:bidi w:val="0"/>
        <w:spacing w:line="560" w:lineRule="exact"/>
        <w:ind w:left="0" w:leftChars="0" w:right="0" w:rightChars="0"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比指标体系</w:t>
      </w:r>
    </w:p>
    <w:p>
      <w:pPr>
        <w:keepNext w:val="0"/>
        <w:keepLines w:val="0"/>
        <w:pageBreakBefore w:val="0"/>
        <w:widowControl w:val="0"/>
        <w:wordWrap/>
        <w:topLinePunct w:val="0"/>
        <w:bidi w:val="0"/>
        <w:spacing w:line="560" w:lineRule="exact"/>
        <w:ind w:left="0" w:leftChars="0" w:right="0" w:rightChars="0" w:firstLine="1600" w:firstLineChars="5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3.湖南农业大学东方科技学院五四评比先进集体</w:t>
      </w:r>
    </w:p>
    <w:p>
      <w:pPr>
        <w:keepNext w:val="0"/>
        <w:keepLines w:val="0"/>
        <w:pageBreakBefore w:val="0"/>
        <w:widowControl w:val="0"/>
        <w:wordWrap/>
        <w:topLinePunct w:val="0"/>
        <w:bidi w:val="0"/>
        <w:spacing w:line="560" w:lineRule="exact"/>
        <w:ind w:left="0" w:leftChars="0" w:right="0" w:rightChars="0"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推荐表</w:t>
      </w:r>
    </w:p>
    <w:p>
      <w:pPr>
        <w:keepNext w:val="0"/>
        <w:keepLines w:val="0"/>
        <w:pageBreakBefore w:val="0"/>
        <w:widowControl w:val="0"/>
        <w:wordWrap/>
        <w:topLinePunct w:val="0"/>
        <w:bidi w:val="0"/>
        <w:spacing w:line="560" w:lineRule="exact"/>
        <w:ind w:left="0" w:leftChars="0" w:right="0" w:rightChars="0" w:firstLine="1600" w:firstLineChars="5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4.湖南农业大学东方科技学院五四评比</w:t>
      </w:r>
      <w:r>
        <w:rPr>
          <w:rFonts w:hint="eastAsia" w:ascii="仿宋_GB2312" w:hAnsi="仿宋_GB2312" w:eastAsia="仿宋_GB2312" w:cs="仿宋_GB2312"/>
          <w:kern w:val="0"/>
          <w:sz w:val="32"/>
          <w:szCs w:val="32"/>
          <w:lang w:eastAsia="zh-CN"/>
        </w:rPr>
        <w:t>先进</w:t>
      </w:r>
      <w:r>
        <w:rPr>
          <w:rFonts w:hint="eastAsia" w:ascii="仿宋_GB2312" w:hAnsi="仿宋_GB2312" w:eastAsia="仿宋_GB2312" w:cs="仿宋_GB2312"/>
          <w:kern w:val="0"/>
          <w:sz w:val="32"/>
          <w:szCs w:val="32"/>
        </w:rPr>
        <w:t>个人</w:t>
      </w:r>
    </w:p>
    <w:p>
      <w:pPr>
        <w:keepNext w:val="0"/>
        <w:keepLines w:val="0"/>
        <w:pageBreakBefore w:val="0"/>
        <w:widowControl w:val="0"/>
        <w:wordWrap/>
        <w:topLinePunct w:val="0"/>
        <w:bidi w:val="0"/>
        <w:spacing w:line="560" w:lineRule="exact"/>
        <w:ind w:left="0" w:leftChars="0" w:right="0" w:rightChars="0"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基本要求</w:t>
      </w:r>
    </w:p>
    <w:p>
      <w:pPr>
        <w:keepNext w:val="0"/>
        <w:keepLines w:val="0"/>
        <w:pageBreakBefore w:val="0"/>
        <w:widowControl w:val="0"/>
        <w:wordWrap/>
        <w:topLinePunct w:val="0"/>
        <w:bidi w:val="0"/>
        <w:spacing w:line="560" w:lineRule="exact"/>
        <w:ind w:left="0" w:leftChars="0" w:right="0" w:rightChars="0" w:firstLine="1600" w:firstLineChars="5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5.湖南农业大学东方科技学院五四评比</w:t>
      </w:r>
      <w:r>
        <w:rPr>
          <w:rFonts w:hint="eastAsia" w:ascii="仿宋_GB2312" w:hAnsi="仿宋_GB2312" w:eastAsia="仿宋_GB2312" w:cs="仿宋_GB2312"/>
          <w:kern w:val="0"/>
          <w:sz w:val="32"/>
          <w:szCs w:val="32"/>
          <w:lang w:eastAsia="zh-CN"/>
        </w:rPr>
        <w:t>先进</w:t>
      </w:r>
      <w:r>
        <w:rPr>
          <w:rFonts w:hint="eastAsia" w:ascii="仿宋_GB2312" w:hAnsi="仿宋_GB2312" w:eastAsia="仿宋_GB2312" w:cs="仿宋_GB2312"/>
          <w:kern w:val="0"/>
          <w:sz w:val="32"/>
          <w:szCs w:val="32"/>
        </w:rPr>
        <w:t>个人</w:t>
      </w:r>
    </w:p>
    <w:p>
      <w:pPr>
        <w:keepNext w:val="0"/>
        <w:keepLines w:val="0"/>
        <w:pageBreakBefore w:val="0"/>
        <w:widowControl w:val="0"/>
        <w:wordWrap/>
        <w:topLinePunct w:val="0"/>
        <w:bidi w:val="0"/>
        <w:spacing w:line="560" w:lineRule="exact"/>
        <w:ind w:left="0" w:leftChars="0" w:right="0" w:rightChars="0"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申报表</w:t>
      </w:r>
    </w:p>
    <w:p>
      <w:pPr>
        <w:keepNext w:val="0"/>
        <w:keepLines w:val="0"/>
        <w:pageBreakBefore w:val="0"/>
        <w:widowControl w:val="0"/>
        <w:wordWrap/>
        <w:topLinePunct w:val="0"/>
        <w:bidi w:val="0"/>
        <w:spacing w:line="560" w:lineRule="exact"/>
        <w:ind w:left="0" w:leftChars="0" w:right="0" w:right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6.湖南农业大学东方科技学院优秀团干（教工）</w:t>
      </w:r>
    </w:p>
    <w:p>
      <w:pPr>
        <w:keepNext w:val="0"/>
        <w:keepLines w:val="0"/>
        <w:pageBreakBefore w:val="0"/>
        <w:widowControl w:val="0"/>
        <w:wordWrap/>
        <w:topLinePunct w:val="0"/>
        <w:bidi w:val="0"/>
        <w:spacing w:line="560" w:lineRule="exact"/>
        <w:ind w:left="0" w:leftChars="0" w:right="0" w:rightChars="0"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推荐表</w:t>
      </w:r>
    </w:p>
    <w:p>
      <w:pPr>
        <w:keepNext w:val="0"/>
        <w:keepLines w:val="0"/>
        <w:pageBreakBefore w:val="0"/>
        <w:widowControl w:val="0"/>
        <w:wordWrap/>
        <w:topLinePunct w:val="0"/>
        <w:bidi w:val="0"/>
        <w:spacing w:line="560" w:lineRule="exact"/>
        <w:ind w:left="0" w:leftChars="0" w:right="0" w:rightChars="0" w:firstLine="1600" w:firstLineChars="5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7.湖南农业大学东方科技学院优秀团员（教工）</w:t>
      </w:r>
    </w:p>
    <w:p>
      <w:pPr>
        <w:keepNext w:val="0"/>
        <w:keepLines w:val="0"/>
        <w:pageBreakBefore w:val="0"/>
        <w:widowControl w:val="0"/>
        <w:wordWrap/>
        <w:topLinePunct w:val="0"/>
        <w:bidi w:val="0"/>
        <w:spacing w:line="560" w:lineRule="exact"/>
        <w:ind w:left="0" w:leftChars="0" w:right="0" w:rightChars="0"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推荐表</w:t>
      </w:r>
    </w:p>
    <w:p>
      <w:pPr>
        <w:keepNext w:val="0"/>
        <w:keepLines w:val="0"/>
        <w:pageBreakBefore w:val="0"/>
        <w:widowControl w:val="0"/>
        <w:wordWrap/>
        <w:topLinePunct w:val="0"/>
        <w:bidi w:val="0"/>
        <w:spacing w:line="560" w:lineRule="exact"/>
        <w:ind w:left="0" w:leftChars="0" w:right="0" w:rightChars="0" w:firstLine="1600" w:firstLineChars="5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8.湖南农业大学东方科技学院优秀共青团工作指</w:t>
      </w:r>
    </w:p>
    <w:p>
      <w:pPr>
        <w:keepNext w:val="0"/>
        <w:keepLines w:val="0"/>
        <w:pageBreakBefore w:val="0"/>
        <w:widowControl w:val="0"/>
        <w:wordWrap/>
        <w:topLinePunct w:val="0"/>
        <w:bidi w:val="0"/>
        <w:spacing w:line="560" w:lineRule="exact"/>
        <w:ind w:left="0" w:leftChars="0" w:right="0" w:rightChars="0"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导者推荐表</w:t>
      </w:r>
    </w:p>
    <w:p>
      <w:pPr>
        <w:keepNext w:val="0"/>
        <w:keepLines w:val="0"/>
        <w:pageBreakBefore w:val="0"/>
        <w:widowControl w:val="0"/>
        <w:wordWrap/>
        <w:topLinePunct w:val="0"/>
        <w:bidi w:val="0"/>
        <w:spacing w:line="560" w:lineRule="exact"/>
        <w:ind w:left="0" w:leftChars="0" w:right="0" w:rightChars="0" w:firstLine="1600" w:firstLineChars="5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9.湖南农业大学东方科技学院优秀社团指导老师推</w:t>
      </w:r>
    </w:p>
    <w:p>
      <w:pPr>
        <w:keepNext w:val="0"/>
        <w:keepLines w:val="0"/>
        <w:pageBreakBefore w:val="0"/>
        <w:widowControl w:val="0"/>
        <w:wordWrap/>
        <w:topLinePunct w:val="0"/>
        <w:bidi w:val="0"/>
        <w:spacing w:line="560" w:lineRule="exact"/>
        <w:ind w:left="0" w:leftChars="0" w:right="0" w:rightChars="0"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荐表</w:t>
      </w:r>
    </w:p>
    <w:p>
      <w:pPr>
        <w:keepNext w:val="0"/>
        <w:keepLines w:val="0"/>
        <w:pageBreakBefore w:val="0"/>
        <w:widowControl w:val="0"/>
        <w:numPr>
          <w:ilvl w:val="0"/>
          <w:numId w:val="1"/>
        </w:numPr>
        <w:wordWrap/>
        <w:topLinePunct w:val="0"/>
        <w:bidi w:val="0"/>
        <w:spacing w:line="560" w:lineRule="exact"/>
        <w:ind w:left="638" w:leftChars="304" w:right="0" w:rightChars="0" w:firstLine="960" w:firstLineChars="3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湖南农业大学东方科技学院2019-2020学年度</w:t>
      </w:r>
    </w:p>
    <w:p>
      <w:pPr>
        <w:keepNext w:val="0"/>
        <w:keepLines w:val="0"/>
        <w:pageBreakBefore w:val="0"/>
        <w:widowControl w:val="0"/>
        <w:numPr>
          <w:ilvl w:val="0"/>
          <w:numId w:val="0"/>
        </w:numPr>
        <w:wordWrap/>
        <w:topLinePunct w:val="0"/>
        <w:bidi w:val="0"/>
        <w:spacing w:line="560" w:lineRule="exact"/>
        <w:ind w:leftChars="604" w:right="0" w:rightChars="0" w:firstLine="960" w:firstLineChars="3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“五四”评比表彰各学部份额</w:t>
      </w:r>
    </w:p>
    <w:p>
      <w:pPr>
        <w:keepNext w:val="0"/>
        <w:keepLines w:val="0"/>
        <w:pageBreakBefore w:val="0"/>
        <w:widowControl w:val="0"/>
        <w:wordWrap/>
        <w:topLinePunct w:val="0"/>
        <w:bidi w:val="0"/>
        <w:spacing w:line="560" w:lineRule="exact"/>
        <w:ind w:left="0" w:leftChars="0" w:right="0" w:rightChars="0" w:firstLine="1600" w:firstLineChars="5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.湖南农业大学东方科技学院五四评比推优名单</w:t>
      </w:r>
    </w:p>
    <w:p>
      <w:pPr>
        <w:keepNext w:val="0"/>
        <w:keepLines w:val="0"/>
        <w:pageBreakBefore w:val="0"/>
        <w:widowControl w:val="0"/>
        <w:wordWrap/>
        <w:topLinePunct w:val="0"/>
        <w:bidi w:val="0"/>
        <w:spacing w:line="560" w:lineRule="exact"/>
        <w:ind w:left="0" w:leftChars="0" w:right="0" w:rightChars="0" w:firstLine="2080" w:firstLineChars="65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一览表</w:t>
      </w:r>
    </w:p>
    <w:p>
      <w:pPr>
        <w:keepNext w:val="0"/>
        <w:keepLines w:val="0"/>
        <w:pageBreakBefore w:val="0"/>
        <w:widowControl w:val="0"/>
        <w:wordWrap/>
        <w:topLinePunct w:val="0"/>
        <w:bidi w:val="0"/>
        <w:spacing w:line="560" w:lineRule="exact"/>
        <w:ind w:left="0" w:leftChars="0" w:right="0" w:rightChars="0" w:firstLine="2080" w:firstLineChars="650"/>
        <w:jc w:val="left"/>
        <w:textAlignment w:val="auto"/>
        <w:rPr>
          <w:rFonts w:hint="eastAsia" w:ascii="仿宋_GB2312" w:hAnsi="仿宋_GB2312" w:eastAsia="仿宋_GB2312" w:cs="仿宋_GB2312"/>
          <w:kern w:val="0"/>
          <w:sz w:val="32"/>
          <w:szCs w:val="32"/>
        </w:rPr>
      </w:pPr>
    </w:p>
    <w:p>
      <w:pPr>
        <w:keepNext w:val="0"/>
        <w:keepLines w:val="0"/>
        <w:pageBreakBefore w:val="0"/>
        <w:widowControl w:val="0"/>
        <w:wordWrap/>
        <w:topLinePunct w:val="0"/>
        <w:bidi w:val="0"/>
        <w:spacing w:line="560" w:lineRule="exact"/>
        <w:ind w:left="0" w:leftChars="0" w:right="0" w:righ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共青团湖南农业大学东方科技学院委员会</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rightChars="0" w:firstLine="688"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12"/>
          <w:sz w:val="32"/>
          <w:szCs w:val="32"/>
        </w:rPr>
        <w:t xml:space="preserve">                      20</w:t>
      </w:r>
      <w:r>
        <w:rPr>
          <w:rFonts w:hint="eastAsia" w:ascii="仿宋_GB2312" w:hAnsi="仿宋_GB2312" w:eastAsia="仿宋_GB2312" w:cs="仿宋_GB2312"/>
          <w:spacing w:val="12"/>
          <w:sz w:val="32"/>
          <w:szCs w:val="32"/>
          <w:lang w:val="en-US" w:eastAsia="zh-CN"/>
        </w:rPr>
        <w:t>20</w:t>
      </w:r>
      <w:r>
        <w:rPr>
          <w:rFonts w:hint="eastAsia" w:ascii="仿宋_GB2312" w:hAnsi="仿宋_GB2312" w:eastAsia="仿宋_GB2312" w:cs="仿宋_GB2312"/>
          <w:spacing w:val="12"/>
          <w:sz w:val="32"/>
          <w:szCs w:val="32"/>
        </w:rPr>
        <w:t>年3月</w:t>
      </w:r>
      <w:r>
        <w:rPr>
          <w:rFonts w:hint="eastAsia" w:ascii="仿宋_GB2312" w:hAnsi="仿宋_GB2312" w:eastAsia="仿宋_GB2312" w:cs="仿宋_GB2312"/>
          <w:spacing w:val="12"/>
          <w:sz w:val="32"/>
          <w:szCs w:val="32"/>
          <w:lang w:val="en-US" w:eastAsia="zh-CN"/>
        </w:rPr>
        <w:t>27</w:t>
      </w:r>
      <w:r>
        <w:rPr>
          <w:rFonts w:hint="eastAsia" w:ascii="仿宋_GB2312" w:hAnsi="仿宋_GB2312" w:eastAsia="仿宋_GB2312" w:cs="仿宋_GB2312"/>
          <w:spacing w:val="12"/>
          <w:sz w:val="32"/>
          <w:szCs w:val="32"/>
        </w:rPr>
        <w:t>日</w:t>
      </w:r>
    </w:p>
    <w:p>
      <w:pPr>
        <w:pStyle w:val="3"/>
        <w:keepNext w:val="0"/>
        <w:keepLines w:val="0"/>
        <w:pageBreakBefore w:val="0"/>
        <w:widowControl w:val="0"/>
        <w:wordWrap/>
        <w:topLinePunct w:val="0"/>
        <w:bidi w:val="0"/>
        <w:spacing w:line="560" w:lineRule="exact"/>
        <w:ind w:left="0" w:leftChars="0" w:right="0" w:rightChars="0"/>
        <w:jc w:val="left"/>
        <w:textAlignment w:val="auto"/>
        <w:rPr>
          <w:rFonts w:hint="eastAsia" w:ascii="仿宋_GB2312" w:hAnsi="仿宋_GB2312" w:eastAsia="仿宋_GB2312" w:cs="仿宋_GB2312"/>
          <w:sz w:val="30"/>
          <w:szCs w:val="30"/>
        </w:rPr>
        <w:sectPr>
          <w:headerReference r:id="rId3" w:type="default"/>
          <w:footerReference r:id="rId4" w:type="default"/>
          <w:footerReference r:id="rId5" w:type="even"/>
          <w:pgSz w:w="11906" w:h="16838"/>
          <w:pgMar w:top="1418" w:right="1588" w:bottom="1418" w:left="1588" w:header="851" w:footer="992" w:gutter="0"/>
          <w:pgNumType w:start="1"/>
          <w:cols w:space="720" w:num="1"/>
          <w:docGrid w:linePitch="312" w:charSpace="0"/>
        </w:sectPr>
      </w:pPr>
    </w:p>
    <w:p>
      <w:pPr>
        <w:pStyle w:val="3"/>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line="480" w:lineRule="exact"/>
        <w:jc w:val="center"/>
        <w:rPr>
          <w:rFonts w:hint="eastAsia" w:ascii="仿宋_GB2312" w:hAnsi="仿宋_GB2312" w:eastAsia="仿宋_GB2312" w:cs="仿宋_GB2312"/>
          <w:b/>
          <w:sz w:val="34"/>
          <w:szCs w:val="32"/>
        </w:rPr>
      </w:pPr>
      <w:r>
        <w:rPr>
          <w:rFonts w:hint="eastAsia" w:ascii="仿宋_GB2312" w:hAnsi="仿宋_GB2312" w:eastAsia="仿宋_GB2312" w:cs="仿宋_GB2312"/>
          <w:b/>
          <w:sz w:val="34"/>
          <w:szCs w:val="32"/>
        </w:rPr>
        <w:t>湖南农业大学东方科技学院</w:t>
      </w:r>
    </w:p>
    <w:p>
      <w:pPr>
        <w:spacing w:line="480" w:lineRule="exact"/>
        <w:jc w:val="center"/>
        <w:rPr>
          <w:rFonts w:hint="eastAsia" w:ascii="仿宋_GB2312" w:hAnsi="仿宋_GB2312" w:eastAsia="仿宋_GB2312" w:cs="仿宋_GB2312"/>
          <w:b/>
          <w:sz w:val="34"/>
          <w:szCs w:val="32"/>
        </w:rPr>
      </w:pPr>
      <w:r>
        <w:rPr>
          <w:rFonts w:hint="eastAsia" w:ascii="仿宋_GB2312" w:hAnsi="仿宋_GB2312" w:eastAsia="仿宋_GB2312" w:cs="仿宋_GB2312"/>
          <w:b/>
          <w:sz w:val="34"/>
          <w:szCs w:val="32"/>
        </w:rPr>
        <w:t>“五四”评比表彰办法</w:t>
      </w:r>
    </w:p>
    <w:p>
      <w:pPr>
        <w:pStyle w:val="14"/>
        <w:keepNext w:val="0"/>
        <w:keepLines w:val="0"/>
        <w:pageBreakBefore w:val="0"/>
        <w:kinsoku/>
        <w:wordWrap/>
        <w:overflowPunct/>
        <w:topLinePunct w:val="0"/>
        <w:autoSpaceDE/>
        <w:autoSpaceDN/>
        <w:bidi w:val="0"/>
        <w:adjustRightInd w:val="0"/>
        <w:snapToGrid w:val="0"/>
        <w:spacing w:before="312" w:line="560" w:lineRule="exact"/>
        <w:ind w:firstLine="601" w:firstLineChars="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进一步加强学院共青团的组织建设和制度建设，强化对共青团员、团学干部及基层团学组织的考核和激励，选树团内先进集体和优秀个人，激发广大团员青年学习、工作的积极性和主动性，根据《共青团湖南农业大学东方科技学院委员会工作规则》，制定本办法。</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一、总体原则</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五四”评比表彰由学院团委统一组织实施，每学年开展一次，面向全院各级团学组织（含教工团支部）及团学干部（含专职、兼职团干）、团员青年（含青年教工），评比表彰依据上年5月1日到当年4月30日之间的工作、学习情况。</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五四”评比表彰设集体和个人两类奖励，其中，集体奖励包括：红旗团总支、红旗团支部、先进团支部和优秀社团，个人奖励包括：学生标兵、优秀团干、优秀学生干部、优秀团员、优秀青年志愿者、社团工作积极分子、教工优秀团干和教工优秀团员。另设“优秀共青团工作指导者”、“优秀社团工作指导老师”，分别授予为团工作、社团工作提供有力指导和帮助的党员干部和教师。</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五四”评比时间为每年的四月中下旬，坚持“公平、公正、公开”的原则，集体奖励的评比采取“全面考核、组织推荐、民主评议、团委审核”的方式进行，个人奖励的评比采取“自主申报、支部评议、总支推荐、团委审核”的方式进行，评比结果经全院公示后，由学院团委最终核定。</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4.“五四”表彰时间为每年的五月上旬，坚持“精神激励与物质激励相结合”的原则，由学院团委正式行文进行公布，并召开“五四”总结表彰大会颁发荣誉证书和奖品奖金。</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二、具体办法</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（一）红旗团总支的评比与表彰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1.面向对象：学部团总支。</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2.奖励办法：授予1个学部团总支“红旗团总支”荣誉称号，颁发证书及相应奖金。</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3.评比流程：</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（1）学部团总支根据《湖南农业大学东方科技学院学部团总支五四评比指标体系》（附件</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）进行自评打分，并上交工作总结和支撑材料;</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学院团委组织公开评议会议，学部团总支向学院团委汇报年度工作（PPT展示）；</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（3）学院团委综合学部团总支自评、总结材料及日常考核结果进行评分，并确定最终得分最高者的团总支为获奖单位。</w:t>
      </w:r>
    </w:p>
    <w:p>
      <w:pPr>
        <w:pStyle w:val="14"/>
        <w:keepNext w:val="0"/>
        <w:keepLines w:val="0"/>
        <w:pageBreakBefore w:val="0"/>
        <w:kinsoku/>
        <w:wordWrap/>
        <w:overflowPunct/>
        <w:topLinePunct w:val="0"/>
        <w:autoSpaceDE/>
        <w:autoSpaceDN/>
        <w:bidi w:val="0"/>
        <w:adjustRightInd w:val="0"/>
        <w:snapToGrid w:val="0"/>
        <w:spacing w:line="560" w:lineRule="exact"/>
        <w:ind w:firstLine="602"/>
        <w:jc w:val="left"/>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（二）红旗团支部、先进团支部的评比与表彰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1.面向对象：基层团支部（除教工团支部）。</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2.奖励办法：授予4个基层团支部“红旗团支部”荣誉称号、授予若干个基层团支部“先进团支部”荣誉称号（数量控制在当年度基层团支部总数的5%以内），颁发证书和相应奖金。</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3.评比流程：</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（1）学部团总支具体制定基层团支部的评比指标体系并分年级组织开展评比工作；</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学部团总支依据基层团支部评比的最终得分情况，向学院团委推荐获奖集体。推荐规则为：最终得分排名年级前5%的团支部推荐参评“先进团支部”，其中，最终得分排名年级第1的团支部附加推荐参评“红旗团支部”；</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（3）学部团总支向学院团委提交《湖南农业大学东方科技学院五四评比先进集体推荐表》（附件</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）及相关支撑材料；</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学院团委组织“红旗团支部”民主评议大会，综合支部汇报（PPT展示）、民主评分、申报材料等，确定最终得分排名前4的团支部为本年度“红旗团支部”的获奖单位（未获“红旗团支部”奖励的支部将授予“先进团支部”称号）；</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（5）学院团委组织评审会议，经材料核实、组织评议等环节，确定本年度“先进团支部”的获奖单位。</w:t>
      </w:r>
    </w:p>
    <w:p>
      <w:pPr>
        <w:pStyle w:val="14"/>
        <w:keepNext w:val="0"/>
        <w:keepLines w:val="0"/>
        <w:pageBreakBefore w:val="0"/>
        <w:kinsoku/>
        <w:wordWrap/>
        <w:overflowPunct/>
        <w:topLinePunct w:val="0"/>
        <w:autoSpaceDE/>
        <w:autoSpaceDN/>
        <w:bidi w:val="0"/>
        <w:adjustRightInd w:val="0"/>
        <w:snapToGrid w:val="0"/>
        <w:spacing w:line="560" w:lineRule="exact"/>
        <w:ind w:firstLine="602"/>
        <w:jc w:val="left"/>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（三）优秀社团的评比与表彰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1.面向对象：学社联注册满一学年的学生社团。</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2.奖励办法：授予2个学生社团“优秀社团”荣誉称号，颁发证书和相应奖金。</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3.评比流程：</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（1）学社联根据《湖南农业大学东方科技学院学生社团年度评优制度》评选出本年度“优秀社团”初步名单；</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（2）学社联向学院团委提交《湖南农业大学东方科技学院五四评比先进集体推荐表》（附件</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）及相关支撑材料；</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（3）学院团委组织评审会议，经材料核实、组织评议等环节，确定本年度“优秀社团”的获奖单位。</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（四）学生标兵的评比与表彰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1.面向对象：全体学生。</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2.奖励办法：授予表现特别优秀的大学生“创新标兵”、“创业标兵”、“文艺标兵”、“体育标兵”荣誉称号（每类标兵总数控制在学院总人数的1‰以内），颁发证书和相应奖品。</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3.评比流程：</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 符合《湖南农业大学东方科技学院五四评比先进个人基本要求》（附件</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）对应标准的学生，填写《湖南农业大学东方科技学院五四评比先进个人申报表》（附件</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），并提交相应附件材料。</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（2）团支部审核个人申报材料（含申报表和附件材料），召开支部大会确定推荐名单，并上报学部团总支（含名单与材料）。</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（3）学部团总支召开评议会议，按照学部总人数的1‰的比例，择优、分类向学院团委推荐“学生标兵”，并上报学院团委（含名单与材料）。</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（4）学院团委召开评议会议，确定最终获奖名单。</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（五）优秀团干的评比与表彰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1.面向对象：学部团总支、学生团支部（含教工团支部）干部、学院团委各工作中心。</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2.奖励办法：授予“优秀团干”荣誉称号（总数控制在学院总人数的2.5%以内），颁发证书和相应奖品。</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3.评比流程：</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（1）符合《湖南农业大学东方科技学院五四评比先进个人基本要求》（附件</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）对应标准的个人，填写《湖南农业大学东方科技学院五四评比先进个人申报表》（附件</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），并提交相应附件材料，上交至所在团组织。</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（2）学部团总支、学院团委各工作中心审核个人申报材料（含申报表和附件材料），召开评议大会，确定推荐名单（每个组织推荐总人数不超过4人），并上报学院团委（含名单与材料）。</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学生团支部审核个人申报材料（含申报表和附件材料），召开支部大会，确定推荐名单（总数不超过1人），并上报学部团总支（含名单与材料）。学部团总支召开评议大会，按照团支部推荐人数的50%择优确定推荐名单，并上报学院团委（含名单与材料）。</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（4）教工团支部审核个人申报材料（含申报表和附件材料），召开支部大会，确定推荐名单（总数不超过3人），并上报学院团委（含名单与材料）。</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（5）学院团委召开评议会议，确定最终获奖名单。</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（六）优秀团员的评比与表彰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1.面向对象：学部团总支、学部学生分会干部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基层团支部（含教工团支部）干部、学院</w:t>
      </w:r>
      <w:r>
        <w:rPr>
          <w:rFonts w:hint="eastAsia" w:ascii="仿宋_GB2312" w:hAnsi="仿宋_GB2312" w:eastAsia="仿宋_GB2312" w:cs="仿宋_GB2312"/>
          <w:sz w:val="30"/>
          <w:szCs w:val="30"/>
          <w:lang w:eastAsia="zh-CN"/>
        </w:rPr>
        <w:t>团学</w:t>
      </w:r>
      <w:r>
        <w:rPr>
          <w:rFonts w:hint="eastAsia" w:ascii="仿宋_GB2312" w:hAnsi="仿宋_GB2312" w:eastAsia="仿宋_GB2312" w:cs="仿宋_GB2312"/>
          <w:sz w:val="30"/>
          <w:szCs w:val="30"/>
        </w:rPr>
        <w:t>组织</w:t>
      </w:r>
      <w:r>
        <w:rPr>
          <w:rFonts w:hint="eastAsia" w:ascii="仿宋_GB2312" w:hAnsi="仿宋_GB2312" w:eastAsia="仿宋_GB2312" w:cs="仿宋_GB2312"/>
          <w:sz w:val="30"/>
          <w:szCs w:val="30"/>
          <w:lang w:eastAsia="zh-CN"/>
        </w:rPr>
        <w:t>干部</w:t>
      </w:r>
      <w:r>
        <w:rPr>
          <w:rFonts w:hint="eastAsia" w:ascii="仿宋_GB2312" w:hAnsi="仿宋_GB2312" w:eastAsia="仿宋_GB2312" w:cs="仿宋_GB2312"/>
          <w:sz w:val="30"/>
          <w:szCs w:val="30"/>
        </w:rPr>
        <w:t>、团员。</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2.奖励办法：授予“优秀团员”荣誉称号（总数控制在学院总人数的3%以内），颁发证书和相应奖品。</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3.评比流程：</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（1）符合《湖南农业大学东方科技学院五四评比先进个人基本要求》（附件</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）对应标准的个人，填写《湖南农业大学东方科技学院五四评比先进个人申报表》（附件</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），并提交相应附件材料，上交至所在团组织。</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（2）学部团学组织、院级团学组织审核个人申报材料（含申报表和附件材料），召开评议大会，确定推荐名单（每个组织推荐总人数不超过4人），并上报学院团委（含名单与材料）。</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学生团支部审核个人申报材料（含申报表和附件材料），召开支部大会，确定推荐名单（总数1人），并上报学部团总支（含名单与材料）。学部团总支召开评议大会，按照支部推荐人数的50%择优确定推荐名单，并上报学院团委（含名单与材料）。</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（4）教工团支部审核个人申报材料（含申报表和附件材料），召开支部大会，确定推荐名单（总数不超过3人），并上报学院团委（含名单与材料）。</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（5）学院团委召开评议会议，确定最终获奖名单。</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（七）优秀学生干部的评比与表彰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1.面向对象：学部学生分会、班委会干部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学院学生会、学院学生社团联合会</w:t>
      </w:r>
      <w:r>
        <w:rPr>
          <w:rFonts w:hint="eastAsia" w:ascii="仿宋_GB2312" w:hAnsi="仿宋_GB2312" w:eastAsia="仿宋_GB2312" w:cs="仿宋_GB2312"/>
          <w:sz w:val="30"/>
          <w:szCs w:val="30"/>
          <w:lang w:eastAsia="zh-CN"/>
        </w:rPr>
        <w:t>等</w:t>
      </w:r>
      <w:r>
        <w:rPr>
          <w:rFonts w:hint="eastAsia" w:ascii="仿宋_GB2312" w:hAnsi="仿宋_GB2312" w:eastAsia="仿宋_GB2312" w:cs="仿宋_GB2312"/>
          <w:sz w:val="30"/>
          <w:szCs w:val="30"/>
        </w:rPr>
        <w:t>院级</w:t>
      </w:r>
      <w:r>
        <w:rPr>
          <w:rFonts w:hint="eastAsia" w:ascii="仿宋_GB2312" w:hAnsi="仿宋_GB2312" w:eastAsia="仿宋_GB2312" w:cs="仿宋_GB2312"/>
          <w:sz w:val="30"/>
          <w:szCs w:val="30"/>
          <w:lang w:eastAsia="zh-CN"/>
        </w:rPr>
        <w:t>团学</w:t>
      </w:r>
      <w:r>
        <w:rPr>
          <w:rFonts w:hint="eastAsia" w:ascii="仿宋_GB2312" w:hAnsi="仿宋_GB2312" w:eastAsia="仿宋_GB2312" w:cs="仿宋_GB2312"/>
          <w:sz w:val="30"/>
          <w:szCs w:val="30"/>
        </w:rPr>
        <w:t>组织、</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2.奖励办法：授予“优秀学生干部”荣誉称号（总数控制在学院总人数的2.5%以内），颁发证书和相应奖品。</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3.评比流程：</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（1）符合《湖南农业大学东方科技学院五四评比先进个人基本要求》（附件</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）对应标准的学生，填写《湖南农业大学东方科技学院五四评比先进个人申报表》（附件</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），并提交相应附件材料，上交至所在学生组织。</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（2）学部学生分会、院级</w:t>
      </w:r>
      <w:r>
        <w:rPr>
          <w:rFonts w:hint="eastAsia" w:ascii="仿宋_GB2312" w:hAnsi="仿宋_GB2312" w:eastAsia="仿宋_GB2312" w:cs="仿宋_GB2312"/>
          <w:sz w:val="30"/>
          <w:szCs w:val="30"/>
          <w:lang w:eastAsia="zh-CN"/>
        </w:rPr>
        <w:t>团学</w:t>
      </w:r>
      <w:r>
        <w:rPr>
          <w:rFonts w:hint="eastAsia" w:ascii="仿宋_GB2312" w:hAnsi="仿宋_GB2312" w:eastAsia="仿宋_GB2312" w:cs="仿宋_GB2312"/>
          <w:sz w:val="30"/>
          <w:szCs w:val="30"/>
        </w:rPr>
        <w:t>组织审核个人申报材料（含申报表和附件材料），召开评议大会，确定推荐名单（推荐总人数不超过4人），并上报学院团委（含名单与材料）。</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班委会审核个人申报材料（含申报表和附件材料），召开专题班会，确定推荐名单（总数1人），并上报学部团总支（含名单与材料）。学部团总支召开评议大会，按照班级推荐人数的50%择优确定推荐名单，并上报学院团委（含名单与材料）。</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（4）学院团委召开评议会议，确定最终获奖名单。</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（八）优秀青年志愿者的评比与表彰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1.面向对象：学院青年志愿者总会及各学部青年志愿者分会的注册志愿者。</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2.奖励办法：授予“优秀青年志愿者”荣誉称号（总数控制在全院学生总人数的1%以内），颁发证书和相应奖品。</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3.评比流程：</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（1）符合《湖南农业大学东方科技学院五四评比先进个人基本要求》（附件</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）对应标准的志愿者，填写《湖南农业大学东方科技学院五四评比先进个人申报表》（附件</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），并提交相应附件材料，上交至所在志愿者协会。</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学院青年志愿者总会、各学部青年志愿者分会审核个人申报材料（含申报表和附件材料），召开评议大会，确定推荐名单（总数控制在本组织志愿者总人数的1%以内），上报学部团总支（含名单与材料），团总支统一汇总后上报学院团委（青年志愿者总会直接上报学院团委）。</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（3）学院团委召开评议会议，确定最终获奖名单。</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（九）社团工作积极分子的评比与表彰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1.面向对象：学社联注册满一学年的学生社团的会员。</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2.奖励办法：授予“社团工作积极分子”荣誉称号（总数控制在全院社团会员总人数的5%以内），颁发证书和相应奖品。</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3.评比流程：</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（1）学社联根据《湖南农业大学东方科技学院学生社团年度评优制度》评选出本年度“社团工作积极分子”初步名单；</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（2）学社联向学院团委提交“社团工作积极分子”推荐表及相应附件材料；</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（3）学院团委组织评审会议，经材料核实、组织评议等环节，确定最后获奖名单。</w:t>
      </w:r>
    </w:p>
    <w:p>
      <w:pPr>
        <w:pStyle w:val="14"/>
        <w:keepNext w:val="0"/>
        <w:keepLines w:val="0"/>
        <w:pageBreakBefore w:val="0"/>
        <w:kinsoku/>
        <w:wordWrap/>
        <w:overflowPunct/>
        <w:topLinePunct w:val="0"/>
        <w:autoSpaceDE/>
        <w:autoSpaceDN/>
        <w:bidi w:val="0"/>
        <w:adjustRightInd w:val="0"/>
        <w:snapToGrid w:val="0"/>
        <w:spacing w:line="560" w:lineRule="exact"/>
        <w:ind w:firstLine="602"/>
        <w:jc w:val="left"/>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（十）教工优秀团干、教工优秀团员的推选与表彰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1.面向对象：教工优秀团干面向学院教工专职团干，教工优秀团员面向学院教工团员。</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2.奖励办法：授予“优秀团干”、“优秀团员”荣誉称号（总数各控制在4名以内），颁发证书和相应奖金。</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3.评选流程：</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（1）学部团总支提交《湖南农业大学东方科技学院优秀团干（教工）推荐表》（附件</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）、《湖南农业大学东方科技学院优秀团员（教工）推荐表》（附件</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）和推荐材料；</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（2）学院团委组织评审会议，确定最终获奖名单。</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（十一）优秀共青团工作指导者的推选与表彰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1.面向对象：优秀团工作指导者面向学院领导及中层干部，优秀社团工作指导老师面向学生社团的指导老师。</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2.奖励办法：授予“优秀共青团工作指导者”荣誉称号（总数控制在4名以内），颁发证书和相应奖金。</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3.评选流程：</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（1）学部团总支提交《湖南农业大学东方科技学院优秀共青团工作指导者推荐表》（附件</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）和推荐材料；</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（2）学院团委组织评审会议，确定最终获奖名单。</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（十二）优秀社团指导老师的评选与表彰</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1.面向对象：优秀社团工作指导老师面向学院学生社团的指导老师（含学院青年志愿者协会）。</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2.奖励办法：授予“优秀社团指导老师”荣誉称号（总数控制在指导老师总人数的20%以内），颁发证书和相应奖金。</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3.评选流程：</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（1）按照《湖南农业大学东方科技学院学生社团指导老师管理办法》（湘农东方</w:t>
      </w:r>
      <w:r>
        <w:rPr>
          <w:rFonts w:hint="eastAsia" w:ascii="仿宋_GB2312" w:hAnsi="仿宋_GB2312" w:eastAsia="仿宋_GB2312" w:cs="仿宋_GB2312"/>
          <w:sz w:val="32"/>
          <w:szCs w:val="32"/>
        </w:rPr>
        <w:t>〔</w:t>
      </w:r>
      <w:r>
        <w:rPr>
          <w:rFonts w:hint="eastAsia" w:ascii="仿宋_GB2312" w:hAnsi="仿宋_GB2312" w:eastAsia="仿宋_GB2312" w:cs="仿宋_GB2312"/>
          <w:sz w:val="30"/>
          <w:szCs w:val="30"/>
        </w:rPr>
        <w:t>2016</w:t>
      </w:r>
      <w:r>
        <w:rPr>
          <w:rFonts w:hint="eastAsia" w:ascii="仿宋_GB2312" w:hAnsi="仿宋_GB2312" w:eastAsia="仿宋_GB2312" w:cs="仿宋_GB2312"/>
          <w:sz w:val="32"/>
          <w:szCs w:val="32"/>
        </w:rPr>
        <w:t>〕</w:t>
      </w:r>
      <w:r>
        <w:rPr>
          <w:rFonts w:hint="eastAsia" w:ascii="仿宋_GB2312" w:hAnsi="仿宋_GB2312" w:eastAsia="仿宋_GB2312" w:cs="仿宋_GB2312"/>
          <w:sz w:val="30"/>
          <w:szCs w:val="30"/>
        </w:rPr>
        <w:t>9号）文件进行考核，学生社团指导老师先进行自评；</w:t>
      </w:r>
    </w:p>
    <w:p>
      <w:pPr>
        <w:pStyle w:val="14"/>
        <w:keepNext w:val="0"/>
        <w:keepLines w:val="0"/>
        <w:pageBreakBefore w:val="0"/>
        <w:kinsoku/>
        <w:wordWrap/>
        <w:overflowPunct/>
        <w:topLinePunct w:val="0"/>
        <w:autoSpaceDE/>
        <w:autoSpaceDN/>
        <w:bidi w:val="0"/>
        <w:adjustRightInd w:val="0"/>
        <w:snapToGrid w:val="0"/>
        <w:spacing w:line="560" w:lineRule="exact"/>
        <w:ind w:firstLine="600"/>
        <w:jc w:val="left"/>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（2）学院团委组织评审会议，确定最终获奖名单。</w:t>
      </w:r>
    </w:p>
    <w:p>
      <w:pPr>
        <w:pStyle w:val="14"/>
        <w:keepNext w:val="0"/>
        <w:keepLines w:val="0"/>
        <w:pageBreakBefore w:val="0"/>
        <w:kinsoku/>
        <w:wordWrap/>
        <w:overflowPunct/>
        <w:topLinePunct w:val="0"/>
        <w:autoSpaceDE/>
        <w:autoSpaceDN/>
        <w:bidi w:val="0"/>
        <w:adjustRightInd w:val="0"/>
        <w:snapToGrid w:val="0"/>
        <w:spacing w:line="560" w:lineRule="exact"/>
        <w:ind w:firstLine="602"/>
        <w:textAlignment w:val="bottom"/>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三、注意事项</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1.“五四”评比表彰的全过程必须始终坚持“公平、公正、公开”的原则，凡有组织或个人不按程序和规则办事，或在评比过程中出现弄虚作假等行为，学院将给予严肃处理。</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2.学院“五四”评比结果将作为推荐参评母体学校“五四”评比表彰的主要依据，所有母体学校的“五四”奖励推荐名单均从学院评比结果中择优推报。</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3.凡向学院团委报送推荐材料，必须填写好“湖南农业大学东方科技学院五四评比推优名单一览表”（附件</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），并上交电子稿和纸质稿（组织负责人签字）。</w:t>
      </w:r>
    </w:p>
    <w:p>
      <w:pPr>
        <w:pStyle w:val="14"/>
        <w:keepNext w:val="0"/>
        <w:keepLines w:val="0"/>
        <w:pageBreakBefore w:val="0"/>
        <w:kinsoku/>
        <w:wordWrap/>
        <w:overflowPunct/>
        <w:topLinePunct w:val="0"/>
        <w:autoSpaceDE/>
        <w:autoSpaceDN/>
        <w:bidi w:val="0"/>
        <w:adjustRightInd w:val="0"/>
        <w:snapToGrid w:val="0"/>
        <w:spacing w:line="560" w:lineRule="exact"/>
        <w:ind w:firstLine="600"/>
        <w:textAlignment w:val="bottom"/>
        <w:outlineLvl w:val="9"/>
        <w:rPr>
          <w:rFonts w:hint="eastAsia" w:ascii="仿宋_GB2312" w:hAnsi="仿宋_GB2312" w:eastAsia="仿宋_GB2312" w:cs="仿宋_GB2312"/>
          <w:sz w:val="24"/>
          <w:szCs w:val="24"/>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本办法从201</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月开始实施，由学院团委负责解释。</w:t>
      </w:r>
    </w:p>
    <w:p>
      <w:pPr>
        <w:pStyle w:val="14"/>
        <w:keepNext w:val="0"/>
        <w:keepLines w:val="0"/>
        <w:pageBreakBefore w:val="0"/>
        <w:kinsoku/>
        <w:wordWrap/>
        <w:overflowPunct/>
        <w:topLinePunct w:val="0"/>
        <w:autoSpaceDE/>
        <w:autoSpaceDN/>
        <w:bidi w:val="0"/>
        <w:adjustRightInd w:val="0"/>
        <w:snapToGrid w:val="0"/>
        <w:spacing w:line="560" w:lineRule="exact"/>
        <w:textAlignment w:val="bottom"/>
        <w:outlineLvl w:val="9"/>
        <w:rPr>
          <w:rFonts w:hint="eastAsia" w:ascii="仿宋_GB2312" w:hAnsi="仿宋_GB2312" w:eastAsia="仿宋_GB2312" w:cs="仿宋_GB2312"/>
          <w:sz w:val="30"/>
          <w:szCs w:val="30"/>
        </w:rPr>
      </w:pPr>
    </w:p>
    <w:p>
      <w:pPr>
        <w:keepNext w:val="0"/>
        <w:keepLines w:val="0"/>
        <w:pageBreakBefore w:val="0"/>
        <w:widowControl/>
        <w:kinsoku/>
        <w:wordWrap/>
        <w:overflowPunct/>
        <w:topLinePunct w:val="0"/>
        <w:autoSpaceDE/>
        <w:autoSpaceDN/>
        <w:bidi w:val="0"/>
        <w:spacing w:line="560" w:lineRule="exact"/>
        <w:ind w:firstLine="4200" w:firstLineChars="1400"/>
        <w:jc w:val="left"/>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二○一</w:t>
      </w:r>
      <w:r>
        <w:rPr>
          <w:rFonts w:hint="eastAsia" w:ascii="仿宋_GB2312" w:hAnsi="仿宋_GB2312" w:eastAsia="仿宋_GB2312" w:cs="仿宋_GB2312"/>
          <w:sz w:val="30"/>
          <w:szCs w:val="30"/>
          <w:lang w:eastAsia="zh-CN"/>
        </w:rPr>
        <w:t>八</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eastAsia="zh-CN"/>
        </w:rPr>
        <w:t>七</w:t>
      </w:r>
      <w:r>
        <w:rPr>
          <w:rFonts w:hint="eastAsia" w:ascii="仿宋_GB2312" w:hAnsi="仿宋_GB2312" w:eastAsia="仿宋_GB2312" w:cs="仿宋_GB2312"/>
          <w:sz w:val="30"/>
          <w:szCs w:val="30"/>
        </w:rPr>
        <w:t>月第</w:t>
      </w: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次修订</w:t>
      </w:r>
    </w:p>
    <w:p>
      <w:pPr>
        <w:widowControl/>
        <w:ind w:firstLine="4200" w:firstLineChars="1400"/>
        <w:jc w:val="left"/>
        <w:rPr>
          <w:rFonts w:ascii="仿宋_GB2312" w:hAnsi="仿宋" w:eastAsia="仿宋_GB2312" w:cs="仿宋"/>
          <w:sz w:val="30"/>
          <w:szCs w:val="30"/>
        </w:rPr>
      </w:pPr>
    </w:p>
    <w:p>
      <w:pPr>
        <w:widowControl/>
        <w:ind w:firstLine="4200" w:firstLineChars="1400"/>
        <w:jc w:val="left"/>
        <w:rPr>
          <w:rFonts w:ascii="仿宋_GB2312" w:hAnsi="仿宋" w:eastAsia="仿宋_GB2312" w:cs="仿宋"/>
          <w:sz w:val="30"/>
          <w:szCs w:val="30"/>
        </w:rPr>
      </w:pPr>
    </w:p>
    <w:p>
      <w:pPr>
        <w:widowControl/>
        <w:ind w:firstLine="4200" w:firstLineChars="1400"/>
        <w:jc w:val="left"/>
        <w:rPr>
          <w:rFonts w:ascii="仿宋_GB2312" w:hAnsi="仿宋" w:eastAsia="仿宋_GB2312" w:cs="仿宋"/>
          <w:sz w:val="30"/>
          <w:szCs w:val="30"/>
        </w:rPr>
      </w:pPr>
    </w:p>
    <w:p>
      <w:pPr>
        <w:widowControl/>
        <w:ind w:firstLine="4200" w:firstLineChars="1400"/>
        <w:jc w:val="left"/>
        <w:rPr>
          <w:rFonts w:ascii="仿宋_GB2312" w:hAnsi="仿宋" w:eastAsia="仿宋_GB2312" w:cs="仿宋"/>
          <w:sz w:val="30"/>
          <w:szCs w:val="30"/>
        </w:rPr>
      </w:pPr>
    </w:p>
    <w:p>
      <w:pPr>
        <w:widowControl/>
        <w:ind w:firstLine="4200" w:firstLineChars="1400"/>
        <w:jc w:val="left"/>
        <w:rPr>
          <w:rFonts w:ascii="仿宋_GB2312" w:hAnsi="仿宋" w:eastAsia="仿宋_GB2312" w:cs="仿宋"/>
          <w:sz w:val="30"/>
          <w:szCs w:val="30"/>
        </w:rPr>
        <w:sectPr>
          <w:headerReference r:id="rId6" w:type="default"/>
          <w:footerReference r:id="rId8" w:type="default"/>
          <w:headerReference r:id="rId7" w:type="even"/>
          <w:footerReference r:id="rId9" w:type="even"/>
          <w:pgSz w:w="11906" w:h="16838"/>
          <w:pgMar w:top="1440" w:right="1797" w:bottom="1440" w:left="1797" w:header="851" w:footer="992" w:gutter="0"/>
          <w:pgNumType w:start="2"/>
          <w:cols w:space="720" w:num="1"/>
          <w:docGrid w:type="linesAndChars" w:linePitch="312" w:charSpace="0"/>
        </w:sectPr>
      </w:pPr>
    </w:p>
    <w:tbl>
      <w:tblPr>
        <w:tblStyle w:val="6"/>
        <w:tblW w:w="14001" w:type="dxa"/>
        <w:tblInd w:w="91" w:type="dxa"/>
        <w:tblLayout w:type="fixed"/>
        <w:tblCellMar>
          <w:top w:w="0" w:type="dxa"/>
          <w:left w:w="108" w:type="dxa"/>
          <w:bottom w:w="0" w:type="dxa"/>
          <w:right w:w="108" w:type="dxa"/>
        </w:tblCellMar>
      </w:tblPr>
      <w:tblGrid>
        <w:gridCol w:w="659"/>
        <w:gridCol w:w="1207"/>
        <w:gridCol w:w="8814"/>
        <w:gridCol w:w="1318"/>
        <w:gridCol w:w="884"/>
        <w:gridCol w:w="7"/>
        <w:gridCol w:w="1106"/>
        <w:gridCol w:w="6"/>
      </w:tblGrid>
      <w:tr>
        <w:tblPrEx>
          <w:tblCellMar>
            <w:top w:w="0" w:type="dxa"/>
            <w:left w:w="108" w:type="dxa"/>
            <w:bottom w:w="0" w:type="dxa"/>
            <w:right w:w="108" w:type="dxa"/>
          </w:tblCellMar>
        </w:tblPrEx>
        <w:trPr>
          <w:trHeight w:val="1449" w:hRule="atLeast"/>
        </w:trPr>
        <w:tc>
          <w:tcPr>
            <w:tcW w:w="14001" w:type="dxa"/>
            <w:gridSpan w:val="8"/>
            <w:tcBorders>
              <w:top w:val="nil"/>
              <w:left w:val="nil"/>
              <w:bottom w:val="single" w:color="auto" w:sz="4" w:space="0"/>
              <w:right w:val="nil"/>
            </w:tcBorders>
            <w:noWrap w:val="0"/>
            <w:vAlign w:val="center"/>
          </w:tcPr>
          <w:p>
            <w:pPr>
              <w:widowControl/>
              <w:jc w:val="left"/>
              <w:rPr>
                <w:rFonts w:ascii="宋体" w:hAnsi="宋体" w:cs="宋体"/>
                <w:b/>
                <w:bCs/>
                <w:kern w:val="0"/>
                <w:sz w:val="24"/>
              </w:rPr>
            </w:pPr>
            <w:r>
              <w:rPr>
                <w:rFonts w:hint="eastAsia" w:ascii="黑体" w:hAnsi="黑体" w:eastAsia="黑体" w:cs="仿宋"/>
                <w:sz w:val="32"/>
                <w:szCs w:val="32"/>
              </w:rPr>
              <w:t>附件</w:t>
            </w:r>
            <w:r>
              <w:rPr>
                <w:rFonts w:hint="eastAsia" w:ascii="黑体" w:hAnsi="黑体" w:eastAsia="黑体" w:cs="仿宋"/>
                <w:sz w:val="32"/>
                <w:szCs w:val="32"/>
                <w:lang w:val="en-US" w:eastAsia="zh-CN"/>
              </w:rPr>
              <w:t>2</w:t>
            </w:r>
            <w:r>
              <w:rPr>
                <w:rFonts w:hint="eastAsia" w:ascii="宋体" w:hAnsi="宋体" w:cs="宋体"/>
                <w:b/>
                <w:bCs/>
                <w:kern w:val="0"/>
                <w:sz w:val="32"/>
                <w:szCs w:val="32"/>
              </w:rPr>
              <w:t xml:space="preserve">  </w:t>
            </w:r>
            <w:r>
              <w:rPr>
                <w:rFonts w:hint="eastAsia" w:ascii="宋体" w:hAnsi="宋体" w:cs="宋体"/>
                <w:b/>
                <w:bCs/>
                <w:kern w:val="0"/>
                <w:sz w:val="24"/>
              </w:rPr>
              <w:t xml:space="preserve">          </w:t>
            </w:r>
          </w:p>
          <w:p>
            <w:pPr>
              <w:widowControl/>
              <w:jc w:val="center"/>
              <w:rPr>
                <w:rFonts w:ascii="黑体" w:hAnsi="黑体" w:eastAsia="黑体" w:cs="仿宋"/>
                <w:sz w:val="28"/>
                <w:szCs w:val="28"/>
              </w:rPr>
            </w:pPr>
            <w:r>
              <w:rPr>
                <w:rFonts w:hint="eastAsia" w:ascii="黑体" w:hAnsi="黑体" w:eastAsia="黑体" w:cs="仿宋"/>
                <w:sz w:val="28"/>
                <w:szCs w:val="28"/>
              </w:rPr>
              <w:t>湖南农业大学东方科技学院学部团总支五四评比指标体系（基分100分）</w:t>
            </w:r>
          </w:p>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9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类别</w:t>
            </w:r>
          </w:p>
        </w:tc>
        <w:tc>
          <w:tcPr>
            <w:tcW w:w="120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考核指标</w:t>
            </w:r>
          </w:p>
        </w:tc>
        <w:tc>
          <w:tcPr>
            <w:tcW w:w="881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考核内容</w:t>
            </w:r>
          </w:p>
        </w:tc>
        <w:tc>
          <w:tcPr>
            <w:tcW w:w="131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考核标准</w:t>
            </w:r>
          </w:p>
        </w:tc>
        <w:tc>
          <w:tcPr>
            <w:tcW w:w="8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自评</w:t>
            </w:r>
          </w:p>
        </w:tc>
        <w:tc>
          <w:tcPr>
            <w:tcW w:w="111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团委</w:t>
            </w:r>
          </w:p>
          <w:p>
            <w:pPr>
              <w:widowControl/>
              <w:jc w:val="center"/>
              <w:rPr>
                <w:rFonts w:ascii="宋体" w:hAnsi="宋体" w:cs="宋体"/>
                <w:b/>
                <w:bCs/>
                <w:kern w:val="0"/>
                <w:sz w:val="24"/>
              </w:rPr>
            </w:pPr>
            <w:r>
              <w:rPr>
                <w:rFonts w:hint="eastAsia" w:ascii="宋体" w:hAnsi="宋体" w:cs="宋体"/>
                <w:b/>
                <w:bCs/>
                <w:kern w:val="0"/>
                <w:sz w:val="24"/>
              </w:rPr>
              <w:t>评分</w:t>
            </w:r>
          </w:p>
        </w:tc>
      </w:tr>
      <w:tr>
        <w:tblPrEx>
          <w:tblCellMar>
            <w:top w:w="0" w:type="dxa"/>
            <w:left w:w="108" w:type="dxa"/>
            <w:bottom w:w="0" w:type="dxa"/>
            <w:right w:w="108" w:type="dxa"/>
          </w:tblCellMar>
        </w:tblPrEx>
        <w:trPr>
          <w:trHeight w:val="90" w:hRule="atLeast"/>
        </w:trPr>
        <w:tc>
          <w:tcPr>
            <w:tcW w:w="659"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w:t>
            </w:r>
            <w:r>
              <w:rPr>
                <w:rFonts w:hint="eastAsia" w:ascii="宋体" w:hAnsi="宋体" w:cs="宋体"/>
                <w:kern w:val="0"/>
                <w:sz w:val="22"/>
              </w:rPr>
              <w:br w:type="textWrapping"/>
            </w:r>
            <w:r>
              <w:rPr>
                <w:rFonts w:hint="eastAsia" w:ascii="宋体" w:hAnsi="宋体" w:cs="宋体"/>
                <w:kern w:val="0"/>
                <w:sz w:val="22"/>
              </w:rPr>
              <w:t>分</w:t>
            </w:r>
            <w:r>
              <w:rPr>
                <w:rFonts w:hint="eastAsia" w:ascii="宋体" w:hAnsi="宋体" w:cs="宋体"/>
                <w:kern w:val="0"/>
                <w:sz w:val="22"/>
              </w:rPr>
              <w:br w:type="textWrapping"/>
            </w:r>
            <w:r>
              <w:rPr>
                <w:rFonts w:hint="eastAsia" w:ascii="宋体" w:hAnsi="宋体" w:cs="宋体"/>
                <w:kern w:val="0"/>
                <w:sz w:val="22"/>
              </w:rPr>
              <w:t>部</w:t>
            </w:r>
            <w:r>
              <w:rPr>
                <w:rFonts w:hint="eastAsia" w:ascii="宋体" w:hAnsi="宋体" w:cs="宋体"/>
                <w:kern w:val="0"/>
                <w:sz w:val="22"/>
              </w:rPr>
              <w:br w:type="textWrapping"/>
            </w:r>
            <w:r>
              <w:rPr>
                <w:rFonts w:hint="eastAsia" w:ascii="宋体" w:hAnsi="宋体" w:cs="宋体"/>
                <w:kern w:val="0"/>
                <w:sz w:val="22"/>
              </w:rPr>
              <w:t>分</w:t>
            </w:r>
          </w:p>
        </w:tc>
        <w:tc>
          <w:tcPr>
            <w:tcW w:w="1207"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日常工作</w:t>
            </w:r>
            <w:r>
              <w:rPr>
                <w:rFonts w:hint="eastAsia" w:ascii="宋体" w:hAnsi="宋体" w:cs="宋体"/>
                <w:kern w:val="0"/>
                <w:sz w:val="22"/>
              </w:rPr>
              <w:br w:type="textWrapping"/>
            </w:r>
            <w:r>
              <w:rPr>
                <w:rFonts w:hint="eastAsia" w:ascii="宋体" w:hAnsi="宋体" w:cs="宋体"/>
                <w:kern w:val="0"/>
                <w:sz w:val="22"/>
              </w:rPr>
              <w:t>30分</w:t>
            </w: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1、缺席团内会议、学习和培训</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扣3分/人</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21"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2、参加校、院各讲座、活动，人员到位不达标</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扣2分/人</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r>
      <w:tr>
        <w:tblPrEx>
          <w:tblCellMar>
            <w:top w:w="0" w:type="dxa"/>
            <w:left w:w="108" w:type="dxa"/>
            <w:bottom w:w="0" w:type="dxa"/>
            <w:right w:w="108" w:type="dxa"/>
          </w:tblCellMar>
        </w:tblPrEx>
        <w:trPr>
          <w:trHeight w:val="335"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3、参加团内会议、学习和培训，有迟到、早退、不带笔记本或玩手机、睡觉等行为</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扣3分/人</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50"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4、学期初无工作计划、学期末无工作总结、重大工作和决策不汇报</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扣6分/项</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35"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5、不落实团内决议、安排部署团工作不及时、上交材料及日常工作拖延</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扣6分/项</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50"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6、参加院级以上培训活动，被通报批评</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扣5分/人</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r>
      <w:tr>
        <w:tblPrEx>
          <w:tblCellMar>
            <w:top w:w="0" w:type="dxa"/>
            <w:left w:w="108" w:type="dxa"/>
            <w:bottom w:w="0" w:type="dxa"/>
            <w:right w:w="108" w:type="dxa"/>
          </w:tblCellMar>
        </w:tblPrEx>
        <w:trPr>
          <w:trHeight w:val="336"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组织工作</w:t>
            </w:r>
            <w:r>
              <w:rPr>
                <w:rFonts w:hint="eastAsia" w:ascii="宋体" w:hAnsi="宋体" w:cs="宋体"/>
                <w:kern w:val="0"/>
                <w:sz w:val="22"/>
              </w:rPr>
              <w:br w:type="textWrapping"/>
            </w:r>
            <w:r>
              <w:rPr>
                <w:rFonts w:hint="eastAsia" w:ascii="宋体" w:hAnsi="宋体" w:cs="宋体"/>
                <w:kern w:val="0"/>
                <w:sz w:val="22"/>
              </w:rPr>
              <w:t>20分</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1、没有制订工作部门考评制度和学生干部管理制度或工作中不落实制度</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扣5分/项</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69"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2、每学期没有针对团学干部（含总支、支部）举办业务培训</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扣5分/项</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50"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4、组织民主生活会不力，当期综合排名全院倒数第一（以团委组织部考核为依据）</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扣3分</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6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5、团学干部（含总支、支部）管理不严，有干部受到学院处分（以学院文件为依据）</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扣5分/人</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293"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6、无一人参加校级</w:t>
            </w:r>
            <w:r>
              <w:rPr>
                <w:rFonts w:ascii="宋体" w:hAnsi="宋体" w:cs="宋体"/>
                <w:kern w:val="0"/>
                <w:sz w:val="22"/>
              </w:rPr>
              <w:t>四项</w:t>
            </w:r>
            <w:r>
              <w:rPr>
                <w:rFonts w:hint="eastAsia" w:ascii="宋体" w:hAnsi="宋体" w:cs="宋体"/>
                <w:kern w:val="0"/>
                <w:sz w:val="22"/>
              </w:rPr>
              <w:t>全能比赛</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50"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宣传工作</w:t>
            </w:r>
            <w:r>
              <w:rPr>
                <w:rFonts w:hint="eastAsia" w:ascii="宋体" w:hAnsi="宋体" w:cs="宋体"/>
                <w:kern w:val="0"/>
                <w:sz w:val="22"/>
              </w:rPr>
              <w:br w:type="textWrapping"/>
            </w:r>
            <w:r>
              <w:rPr>
                <w:rFonts w:hint="eastAsia" w:ascii="宋体" w:hAnsi="宋体" w:cs="宋体"/>
                <w:kern w:val="0"/>
                <w:sz w:val="22"/>
              </w:rPr>
              <w:t>10分</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1、学年内在“湘农</w:t>
            </w:r>
            <w:r>
              <w:rPr>
                <w:rFonts w:ascii="宋体" w:hAnsi="宋体" w:cs="宋体"/>
                <w:kern w:val="0"/>
                <w:sz w:val="22"/>
              </w:rPr>
              <w:t>东方</w:t>
            </w:r>
            <w:r>
              <w:rPr>
                <w:rFonts w:hint="eastAsia" w:ascii="宋体" w:hAnsi="宋体" w:cs="宋体"/>
                <w:kern w:val="0"/>
                <w:sz w:val="22"/>
              </w:rPr>
              <w:t>”推送</w:t>
            </w:r>
            <w:r>
              <w:rPr>
                <w:rFonts w:ascii="宋体" w:hAnsi="宋体" w:cs="宋体"/>
                <w:kern w:val="0"/>
                <w:sz w:val="22"/>
              </w:rPr>
              <w:t>的内容</w:t>
            </w:r>
            <w:r>
              <w:rPr>
                <w:rFonts w:hint="eastAsia" w:ascii="宋体" w:hAnsi="宋体" w:cs="宋体"/>
                <w:kern w:val="0"/>
                <w:sz w:val="22"/>
              </w:rPr>
              <w:t>少于10篇</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扣2分/篇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3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2、学年内没有选树优秀典型（集体和个人）并加强宣传（宣传栏、校内媒体）</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69"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3、没有完成上级部署的相关调研任务（以团委调研部数据为依据）</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扣5分/次</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69"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4、没有</w:t>
            </w:r>
            <w:r>
              <w:rPr>
                <w:rFonts w:ascii="宋体" w:hAnsi="宋体" w:cs="宋体"/>
                <w:kern w:val="0"/>
                <w:sz w:val="22"/>
              </w:rPr>
              <w:t>完成上级</w:t>
            </w:r>
            <w:r>
              <w:rPr>
                <w:rFonts w:hint="eastAsia" w:ascii="宋体" w:hAnsi="宋体" w:cs="宋体"/>
                <w:kern w:val="0"/>
                <w:sz w:val="22"/>
              </w:rPr>
              <w:t>部署</w:t>
            </w:r>
            <w:r>
              <w:rPr>
                <w:rFonts w:ascii="宋体" w:hAnsi="宋体" w:cs="宋体"/>
                <w:kern w:val="0"/>
                <w:sz w:val="22"/>
              </w:rPr>
              <w:t>的网络投票</w:t>
            </w:r>
            <w:r>
              <w:rPr>
                <w:rFonts w:hint="eastAsia" w:ascii="宋体" w:hAnsi="宋体" w:cs="宋体"/>
                <w:kern w:val="0"/>
                <w:sz w:val="22"/>
              </w:rPr>
              <w:t>和</w:t>
            </w:r>
            <w:r>
              <w:rPr>
                <w:rFonts w:ascii="宋体" w:hAnsi="宋体" w:cs="宋体"/>
                <w:kern w:val="0"/>
                <w:sz w:val="22"/>
              </w:rPr>
              <w:t>学习任务</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扣5分/次</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69"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5、学年内至少向团委推送1篇工作特色或经验报道（1000字以上）</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扣5分/次</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r>
      <w:tr>
        <w:tblPrEx>
          <w:tblCellMar>
            <w:top w:w="0" w:type="dxa"/>
            <w:left w:w="108" w:type="dxa"/>
            <w:bottom w:w="0" w:type="dxa"/>
            <w:right w:w="108" w:type="dxa"/>
          </w:tblCellMar>
        </w:tblPrEx>
        <w:trPr>
          <w:trHeight w:val="353" w:hRule="atLeast"/>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2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6、没有按时向团委提交新媒体素材</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扣2分/次</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r>
      <w:tr>
        <w:tblPrEx>
          <w:tblCellMar>
            <w:top w:w="0" w:type="dxa"/>
            <w:left w:w="108" w:type="dxa"/>
            <w:bottom w:w="0" w:type="dxa"/>
            <w:right w:w="108" w:type="dxa"/>
          </w:tblCellMar>
        </w:tblPrEx>
        <w:trPr>
          <w:trHeight w:val="348" w:hRule="atLeast"/>
        </w:trPr>
        <w:tc>
          <w:tcPr>
            <w:tcW w:w="65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扣分部分</w:t>
            </w: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活动教育40分</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1、入学教育没有介绍学院有关</w:t>
            </w:r>
            <w:r>
              <w:rPr>
                <w:rFonts w:hint="eastAsia" w:ascii="宋体" w:hAnsi="宋体" w:cs="宋体"/>
                <w:color w:val="000000"/>
                <w:kern w:val="0"/>
                <w:sz w:val="22"/>
              </w:rPr>
              <w:t>“素质拓展学分认证”的文件精神</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0"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2、没有承办1期“校友励志论坛”（必须专场</w:t>
            </w:r>
            <w:r>
              <w:rPr>
                <w:rFonts w:ascii="宋体" w:hAnsi="宋体" w:cs="宋体"/>
                <w:kern w:val="0"/>
                <w:sz w:val="22"/>
              </w:rPr>
              <w:t>）</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76"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3、年度</w:t>
            </w:r>
            <w:r>
              <w:rPr>
                <w:rFonts w:ascii="宋体" w:hAnsi="宋体" w:cs="宋体"/>
                <w:kern w:val="0"/>
                <w:sz w:val="22"/>
              </w:rPr>
              <w:t>内</w:t>
            </w:r>
            <w:r>
              <w:rPr>
                <w:rFonts w:hint="eastAsia" w:ascii="宋体" w:hAnsi="宋体" w:cs="宋体"/>
                <w:kern w:val="0"/>
                <w:sz w:val="22"/>
              </w:rPr>
              <w:t>青年志愿者开展公益</w:t>
            </w:r>
            <w:r>
              <w:rPr>
                <w:rFonts w:ascii="宋体" w:hAnsi="宋体" w:cs="宋体"/>
                <w:kern w:val="0"/>
                <w:sz w:val="22"/>
              </w:rPr>
              <w:t>活动少于3</w:t>
            </w:r>
            <w:r>
              <w:rPr>
                <w:rFonts w:hint="eastAsia" w:ascii="宋体" w:hAnsi="宋体" w:cs="宋体"/>
                <w:kern w:val="0"/>
                <w:sz w:val="22"/>
              </w:rPr>
              <w:t>次</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76"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4、年度</w:t>
            </w:r>
            <w:r>
              <w:rPr>
                <w:rFonts w:ascii="宋体" w:hAnsi="宋体" w:cs="宋体"/>
                <w:kern w:val="0"/>
                <w:sz w:val="22"/>
              </w:rPr>
              <w:t>内</w:t>
            </w:r>
            <w:r>
              <w:rPr>
                <w:rFonts w:hint="eastAsia" w:ascii="宋体" w:hAnsi="宋体" w:cs="宋体"/>
                <w:kern w:val="0"/>
                <w:sz w:val="22"/>
              </w:rPr>
              <w:t>没有新建志愿服务基地（以文件、协议及授牌照片为依据）</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19"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5、团总支每学期开展政治理论学习少于3期</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72"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6、团总支组织专业学术讲</w:t>
            </w:r>
            <w:r>
              <w:rPr>
                <w:rFonts w:hint="eastAsia" w:ascii="宋体" w:hAnsi="宋体" w:cs="宋体"/>
                <w:kern w:val="0"/>
                <w:sz w:val="22"/>
                <w:lang w:eastAsia="zh-CN"/>
              </w:rPr>
              <w:t>座</w:t>
            </w:r>
            <w:r>
              <w:rPr>
                <w:rFonts w:hint="eastAsia" w:ascii="宋体" w:hAnsi="宋体" w:cs="宋体"/>
                <w:kern w:val="0"/>
                <w:sz w:val="22"/>
              </w:rPr>
              <w:t>年度内少于3期</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5"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7、团总支有被定为校科创基金项目但未及时结题</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扣4分/项</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r>
      <w:tr>
        <w:tblPrEx>
          <w:tblCellMar>
            <w:top w:w="0" w:type="dxa"/>
            <w:left w:w="108" w:type="dxa"/>
            <w:bottom w:w="0" w:type="dxa"/>
            <w:right w:w="108" w:type="dxa"/>
          </w:tblCellMar>
        </w:tblPrEx>
        <w:trPr>
          <w:trHeight w:val="458"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8、团总支组织申报团内创新创业及</w:t>
            </w:r>
            <w:r>
              <w:rPr>
                <w:rFonts w:ascii="宋体" w:hAnsi="宋体" w:cs="宋体"/>
                <w:color w:val="000000"/>
                <w:kern w:val="0"/>
                <w:sz w:val="22"/>
              </w:rPr>
              <w:t>德育实践</w:t>
            </w:r>
            <w:r>
              <w:rPr>
                <w:rFonts w:hint="eastAsia" w:ascii="宋体" w:hAnsi="宋体" w:cs="宋体"/>
                <w:color w:val="000000"/>
                <w:kern w:val="0"/>
                <w:sz w:val="22"/>
              </w:rPr>
              <w:t>等</w:t>
            </w:r>
            <w:r>
              <w:rPr>
                <w:rFonts w:ascii="宋体" w:hAnsi="宋体" w:cs="宋体"/>
                <w:color w:val="000000"/>
                <w:kern w:val="0"/>
                <w:sz w:val="22"/>
              </w:rPr>
              <w:t>研究</w:t>
            </w:r>
            <w:r>
              <w:rPr>
                <w:rFonts w:hint="eastAsia" w:ascii="宋体" w:hAnsi="宋体" w:cs="宋体"/>
                <w:color w:val="000000"/>
                <w:kern w:val="0"/>
                <w:sz w:val="22"/>
              </w:rPr>
              <w:t>项目的数量没有达到要求的任务标准</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扣2分/项</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5"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9、没有坚持组织开展学部特色的专业文化活动</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5"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10、没有组织新生支部参加团支部风采大赛；英语演讲比赛、运动会等活动的人员选拔</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17"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11、没有周密部署暑期“三下乡”活动（以当年文件要求为依据）</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扣10分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5" w:hRule="atLeast"/>
        </w:trPr>
        <w:tc>
          <w:tcPr>
            <w:tcW w:w="65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w:t>
            </w:r>
            <w:r>
              <w:rPr>
                <w:rFonts w:hint="eastAsia" w:ascii="宋体" w:hAnsi="宋体" w:cs="宋体"/>
                <w:color w:val="000000"/>
                <w:kern w:val="0"/>
                <w:sz w:val="22"/>
              </w:rPr>
              <w:br w:type="textWrapping"/>
            </w:r>
            <w:r>
              <w:rPr>
                <w:rFonts w:hint="eastAsia" w:ascii="宋体" w:hAnsi="宋体" w:cs="宋体"/>
                <w:color w:val="000000"/>
                <w:kern w:val="0"/>
                <w:sz w:val="22"/>
              </w:rPr>
              <w:t>分</w:t>
            </w:r>
            <w:r>
              <w:rPr>
                <w:rFonts w:hint="eastAsia" w:ascii="宋体" w:hAnsi="宋体" w:cs="宋体"/>
                <w:color w:val="000000"/>
                <w:kern w:val="0"/>
                <w:sz w:val="22"/>
              </w:rPr>
              <w:br w:type="textWrapping"/>
            </w:r>
            <w:r>
              <w:rPr>
                <w:rFonts w:hint="eastAsia" w:ascii="宋体" w:hAnsi="宋体" w:cs="宋体"/>
                <w:color w:val="000000"/>
                <w:kern w:val="0"/>
                <w:sz w:val="22"/>
              </w:rPr>
              <w:t>部</w:t>
            </w:r>
            <w:r>
              <w:rPr>
                <w:rFonts w:hint="eastAsia" w:ascii="宋体" w:hAnsi="宋体" w:cs="宋体"/>
                <w:color w:val="000000"/>
                <w:kern w:val="0"/>
                <w:sz w:val="22"/>
              </w:rPr>
              <w:br w:type="textWrapping"/>
            </w:r>
            <w:r>
              <w:rPr>
                <w:rFonts w:hint="eastAsia" w:ascii="宋体" w:hAnsi="宋体" w:cs="宋体"/>
                <w:color w:val="000000"/>
                <w:kern w:val="0"/>
                <w:sz w:val="22"/>
              </w:rPr>
              <w:t>分</w:t>
            </w:r>
          </w:p>
        </w:tc>
        <w:tc>
          <w:tcPr>
            <w:tcW w:w="12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工作创新</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1、团工作总结或经验得到国家级领导批示</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加50分/次</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2、团工作总结或经验得到省级领导批示</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加30分/次</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3、团工作总结或经验在国家级纸媒或电视报道（光明日报、中国青年报、中国教育报、湖南日报、cctv）</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加30分/篇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4、团工作总结或经验在国家级官微报道（人民日报、共青团中央、湖南卫视、经视）</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加20分/篇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5、团工作总结或经验在省级其他网络</w:t>
            </w:r>
            <w:r>
              <w:rPr>
                <w:rFonts w:ascii="宋体" w:hAnsi="宋体" w:cs="宋体"/>
                <w:color w:val="000000"/>
                <w:kern w:val="0"/>
                <w:sz w:val="22"/>
              </w:rPr>
              <w:t>媒体</w:t>
            </w:r>
            <w:r>
              <w:rPr>
                <w:rFonts w:hint="eastAsia" w:ascii="宋体" w:hAnsi="宋体" w:cs="宋体"/>
                <w:color w:val="000000"/>
                <w:kern w:val="0"/>
                <w:sz w:val="22"/>
              </w:rPr>
              <w:t>报道（红网、湖南教育网、共青团网等）</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加5分/篇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r>
      <w:tr>
        <w:tblPrEx>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6、团工作总结或经验在其他国家级网络</w:t>
            </w:r>
            <w:r>
              <w:rPr>
                <w:rFonts w:ascii="宋体" w:hAnsi="宋体" w:cs="宋体"/>
                <w:color w:val="000000"/>
                <w:kern w:val="0"/>
                <w:sz w:val="22"/>
              </w:rPr>
              <w:t>媒体</w:t>
            </w:r>
            <w:r>
              <w:rPr>
                <w:rFonts w:hint="eastAsia" w:ascii="宋体" w:hAnsi="宋体" w:cs="宋体"/>
                <w:color w:val="000000"/>
                <w:kern w:val="0"/>
                <w:sz w:val="22"/>
              </w:rPr>
              <w:t>或其他省级电视报道（新华网、人民网等）</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加10分/篇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7、团工作总结或经验在校报上报道</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加3分/篇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r>
      <w:tr>
        <w:tblPrEx>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工作研究</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1、团总支书记立项与团工作相关的国家级、省级、市级、校级、院级课题（课题负责人）</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参见说明</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3"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2、团总支书记或学部主任、副主任发表与团工作相关的研究论文或调查报告（第一作者）</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参见说明</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3"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工作获奖</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1、团总支书记</w:t>
            </w:r>
            <w:r>
              <w:rPr>
                <w:rFonts w:ascii="宋体" w:hAnsi="宋体" w:cs="宋体"/>
                <w:color w:val="000000"/>
                <w:kern w:val="0"/>
                <w:sz w:val="22"/>
              </w:rPr>
              <w:t>指导学生</w:t>
            </w:r>
            <w:r>
              <w:rPr>
                <w:rFonts w:hint="eastAsia" w:ascii="宋体" w:hAnsi="宋体" w:cs="宋体"/>
                <w:color w:val="000000"/>
                <w:kern w:val="0"/>
                <w:sz w:val="22"/>
              </w:rPr>
              <w:t>获得与团工作相关的国家级、省级、市级奖励；</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参见说明</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3"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2、学生团队、个人获得与团工作相关的国家级、省级、市级、校级、院级奖励；</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参见说明</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3" w:hRule="atLeast"/>
        </w:trPr>
        <w:tc>
          <w:tcPr>
            <w:tcW w:w="659" w:type="dxa"/>
            <w:vMerge w:val="continue"/>
            <w:tcBorders>
              <w:left w:val="single" w:color="auto" w:sz="4" w:space="0"/>
              <w:right w:val="single" w:color="auto" w:sz="4" w:space="0"/>
            </w:tcBorders>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tcBorders>
              <w:lef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ascii="宋体" w:hAnsi="宋体" w:cs="宋体"/>
                <w:color w:val="000000"/>
                <w:kern w:val="0"/>
                <w:sz w:val="22"/>
              </w:rPr>
              <w:t>汇报答辩</w:t>
            </w:r>
          </w:p>
        </w:tc>
        <w:tc>
          <w:tcPr>
            <w:tcW w:w="881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outlineLvl w:val="9"/>
              <w:rPr>
                <w:rFonts w:ascii="宋体" w:hAnsi="宋体" w:cs="宋体"/>
                <w:color w:val="000000"/>
                <w:kern w:val="0"/>
                <w:sz w:val="22"/>
              </w:rPr>
            </w:pPr>
            <w:r>
              <w:rPr>
                <w:rFonts w:ascii="宋体" w:hAnsi="宋体" w:cs="宋体"/>
                <w:color w:val="000000"/>
                <w:kern w:val="0"/>
                <w:sz w:val="22"/>
              </w:rPr>
              <w:t>团总支进行年度工作汇报并接受答辩</w:t>
            </w:r>
            <w:r>
              <w:rPr>
                <w:rFonts w:hint="eastAsia" w:ascii="宋体" w:hAnsi="宋体" w:cs="宋体"/>
                <w:color w:val="000000"/>
                <w:kern w:val="0"/>
                <w:sz w:val="22"/>
              </w:rPr>
              <w:t>，</w:t>
            </w:r>
            <w:r>
              <w:rPr>
                <w:rFonts w:ascii="宋体" w:hAnsi="宋体" w:cs="宋体"/>
                <w:color w:val="000000"/>
                <w:kern w:val="0"/>
                <w:sz w:val="22"/>
              </w:rPr>
              <w:t>考核包括</w:t>
            </w:r>
            <w:r>
              <w:rPr>
                <w:rFonts w:hint="eastAsia" w:ascii="宋体" w:hAnsi="宋体" w:cs="宋体"/>
                <w:color w:val="000000"/>
                <w:kern w:val="0"/>
                <w:sz w:val="22"/>
              </w:rPr>
              <w:t>ppt、汇报内容、汇报人表现；</w:t>
            </w:r>
          </w:p>
        </w:tc>
        <w:tc>
          <w:tcPr>
            <w:tcW w:w="131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ascii="宋体" w:hAnsi="宋体" w:cs="宋体"/>
                <w:color w:val="000000"/>
                <w:kern w:val="0"/>
                <w:sz w:val="22"/>
              </w:rPr>
              <w:t>参见说明</w:t>
            </w:r>
          </w:p>
        </w:tc>
        <w:tc>
          <w:tcPr>
            <w:tcW w:w="884" w:type="dxa"/>
            <w:shd w:val="clear" w:color="auto" w:fill="000000"/>
            <w:noWrap w:val="0"/>
            <w:vAlign w:val="top"/>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c>
          <w:tcPr>
            <w:tcW w:w="1113" w:type="dxa"/>
            <w:gridSpan w:val="2"/>
            <w:noWrap w:val="0"/>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r>
    </w:tbl>
    <w:p>
      <w:pPr>
        <w:keepNext w:val="0"/>
        <w:keepLines w:val="0"/>
        <w:pageBreakBefore w:val="0"/>
        <w:kinsoku/>
        <w:wordWrap/>
        <w:overflowPunct/>
        <w:topLinePunct w:val="0"/>
        <w:autoSpaceDE/>
        <w:autoSpaceDN/>
        <w:bidi w:val="0"/>
        <w:adjustRightInd/>
        <w:snapToGrid/>
        <w:spacing w:line="192" w:lineRule="auto"/>
        <w:textAlignment w:val="auto"/>
        <w:outlineLvl w:val="9"/>
        <w:rPr>
          <w:rFonts w:ascii="仿宋_GB2312" w:hAnsi="仿宋" w:eastAsia="仿宋_GB2312" w:cs="仿宋"/>
          <w:color w:val="000000"/>
          <w:sz w:val="24"/>
        </w:rPr>
      </w:pPr>
    </w:p>
    <w:tbl>
      <w:tblPr>
        <w:tblStyle w:val="6"/>
        <w:tblpPr w:leftFromText="180" w:rightFromText="180" w:vertAnchor="text" w:horzAnchor="page" w:tblpX="1516" w:tblpY="22"/>
        <w:tblOverlap w:val="never"/>
        <w:tblW w:w="14019" w:type="dxa"/>
        <w:tblInd w:w="0" w:type="dxa"/>
        <w:tblLayout w:type="fixed"/>
        <w:tblCellMar>
          <w:top w:w="0" w:type="dxa"/>
          <w:left w:w="108" w:type="dxa"/>
          <w:bottom w:w="0" w:type="dxa"/>
          <w:right w:w="108" w:type="dxa"/>
        </w:tblCellMar>
      </w:tblPr>
      <w:tblGrid>
        <w:gridCol w:w="678"/>
        <w:gridCol w:w="13341"/>
      </w:tblGrid>
      <w:tr>
        <w:tblPrEx>
          <w:tblCellMar>
            <w:top w:w="0" w:type="dxa"/>
            <w:left w:w="108" w:type="dxa"/>
            <w:bottom w:w="0" w:type="dxa"/>
            <w:right w:w="108" w:type="dxa"/>
          </w:tblCellMar>
        </w:tblPrEx>
        <w:trPr>
          <w:cantSplit/>
          <w:trHeight w:val="396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相关说明</w:t>
            </w:r>
          </w:p>
        </w:tc>
        <w:tc>
          <w:tcPr>
            <w:tcW w:w="13341" w:type="dxa"/>
            <w:tcBorders>
              <w:top w:val="single" w:color="auto" w:sz="4" w:space="0"/>
              <w:left w:val="nil"/>
              <w:bottom w:val="single" w:color="auto" w:sz="4" w:space="0"/>
              <w:right w:val="single" w:color="auto" w:sz="4" w:space="0"/>
            </w:tcBorders>
            <w:noWrap w:val="0"/>
            <w:vAlign w:val="center"/>
          </w:tcPr>
          <w:p>
            <w:pPr>
              <w:pStyle w:val="14"/>
              <w:widowControl/>
              <w:numPr>
                <w:ilvl w:val="0"/>
                <w:numId w:val="2"/>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学部团总支“五四”评分以该指标体系为依据，实行扣分、加分相结合的方式，基础分为100分，最终得分=基础分-（扣分数*70%）+（加分数*30%），其中，扣分考核指标的扣分数不限，加分部分则上不封顶，有多少加多少。评分流程为：学部团总支先对照考核内容进行自评并上交总结材料和支撑材料（除方格内标黑部分），然后再进行PPT汇报，最后由学院团委综合自评、汇报、总结材料、支撑材料及日常考核情况进行最终打分。</w:t>
            </w:r>
          </w:p>
          <w:p>
            <w:pPr>
              <w:pStyle w:val="14"/>
              <w:widowControl/>
              <w:numPr>
                <w:ilvl w:val="0"/>
                <w:numId w:val="2"/>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学部团总支“五四”评分的最终得分将作为学部学生工作目标管理体系中共青团工作的最终得分。折算公示为：学部学生工作目标管理体系中共青团工作的最终得分=学部团总支“五四”评分的最终得分/学部团总支“五四”评分的最高得分*10。如出现以下特殊情况：</w:t>
            </w:r>
            <w:r>
              <w:rPr>
                <w:rFonts w:hint="eastAsia" w:ascii="宋体" w:hAnsi="宋体" w:cs="宋体"/>
                <w:color w:val="000000"/>
                <w:kern w:val="0"/>
                <w:sz w:val="22"/>
                <w:lang w:eastAsia="zh-CN"/>
              </w:rPr>
              <w:t>（</w:t>
            </w:r>
            <w:r>
              <w:rPr>
                <w:rFonts w:hint="eastAsia" w:ascii="宋体" w:hAnsi="宋体" w:cs="宋体"/>
                <w:color w:val="000000"/>
                <w:kern w:val="0"/>
                <w:sz w:val="22"/>
              </w:rPr>
              <w:t>1</w:t>
            </w:r>
            <w:r>
              <w:rPr>
                <w:rFonts w:hint="eastAsia" w:ascii="宋体" w:hAnsi="宋体" w:cs="宋体"/>
                <w:color w:val="000000"/>
                <w:kern w:val="0"/>
                <w:sz w:val="22"/>
                <w:lang w:eastAsia="zh-CN"/>
              </w:rPr>
              <w:t>）</w:t>
            </w:r>
            <w:r>
              <w:rPr>
                <w:rFonts w:hint="eastAsia" w:ascii="宋体" w:hAnsi="宋体" w:cs="宋体"/>
                <w:color w:val="000000"/>
                <w:kern w:val="0"/>
                <w:sz w:val="22"/>
              </w:rPr>
              <w:t>不按要求上缴团费；</w:t>
            </w:r>
            <w:r>
              <w:rPr>
                <w:rFonts w:hint="eastAsia" w:ascii="宋体" w:hAnsi="宋体" w:cs="宋体"/>
                <w:color w:val="000000"/>
                <w:kern w:val="0"/>
                <w:sz w:val="22"/>
                <w:lang w:eastAsia="zh-CN"/>
              </w:rPr>
              <w:t>（</w:t>
            </w:r>
            <w:r>
              <w:rPr>
                <w:rFonts w:hint="eastAsia" w:ascii="宋体" w:hAnsi="宋体" w:cs="宋体"/>
                <w:color w:val="000000"/>
                <w:kern w:val="0"/>
                <w:sz w:val="22"/>
              </w:rPr>
              <w:t>2</w:t>
            </w:r>
            <w:r>
              <w:rPr>
                <w:rFonts w:hint="eastAsia" w:ascii="宋体" w:hAnsi="宋体" w:cs="宋体"/>
                <w:color w:val="000000"/>
                <w:kern w:val="0"/>
                <w:sz w:val="22"/>
                <w:lang w:eastAsia="zh-CN"/>
              </w:rPr>
              <w:t>）</w:t>
            </w:r>
            <w:r>
              <w:rPr>
                <w:rFonts w:hint="eastAsia" w:ascii="宋体" w:hAnsi="宋体" w:cs="宋体"/>
                <w:color w:val="000000"/>
                <w:kern w:val="0"/>
                <w:sz w:val="22"/>
              </w:rPr>
              <w:t>出现学院目标管理考核体系中“一票否决”的事项，只要满足其中一条则自动取消“红旗团总支”评选资格，并在其学生工作目标管理体系中共青团工作的最终得分中扣3分。</w:t>
            </w:r>
          </w:p>
          <w:p>
            <w:pPr>
              <w:pStyle w:val="14"/>
              <w:widowControl/>
              <w:numPr>
                <w:ilvl w:val="0"/>
                <w:numId w:val="2"/>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项目立项及获奖加分部分的认定标准参照学院颁布的《湖南农业大学东方科技学院职工奖励办法》和《湖南农业大学东方科技学生奖励办法》文件中相关标准。同一项目（内容</w:t>
            </w:r>
            <w:r>
              <w:rPr>
                <w:rFonts w:ascii="宋体" w:hAnsi="宋体" w:cs="宋体"/>
                <w:color w:val="000000"/>
                <w:kern w:val="0"/>
                <w:sz w:val="22"/>
              </w:rPr>
              <w:t>）</w:t>
            </w:r>
            <w:r>
              <w:rPr>
                <w:rFonts w:hint="eastAsia" w:ascii="宋体" w:hAnsi="宋体" w:cs="宋体"/>
                <w:color w:val="000000"/>
                <w:kern w:val="0"/>
                <w:sz w:val="22"/>
              </w:rPr>
              <w:t>多次获奖取最高等级，同个项目（内容</w:t>
            </w:r>
            <w:r>
              <w:rPr>
                <w:rFonts w:ascii="宋体" w:hAnsi="宋体" w:cs="宋体"/>
                <w:color w:val="000000"/>
                <w:kern w:val="0"/>
                <w:sz w:val="22"/>
              </w:rPr>
              <w:t>）</w:t>
            </w:r>
            <w:r>
              <w:rPr>
                <w:rFonts w:hint="eastAsia" w:ascii="宋体" w:hAnsi="宋体" w:cs="宋体"/>
                <w:color w:val="000000"/>
                <w:kern w:val="0"/>
                <w:sz w:val="22"/>
              </w:rPr>
              <w:t>同级奖励只取一次</w:t>
            </w:r>
          </w:p>
          <w:p>
            <w:pPr>
              <w:pStyle w:val="14"/>
              <w:widowControl/>
              <w:numPr>
                <w:ilvl w:val="0"/>
                <w:numId w:val="2"/>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团工作总结或经验在光明</w:t>
            </w:r>
            <w:r>
              <w:rPr>
                <w:rFonts w:ascii="宋体" w:hAnsi="宋体" w:cs="宋体"/>
                <w:color w:val="000000"/>
                <w:kern w:val="0"/>
                <w:sz w:val="22"/>
              </w:rPr>
              <w:t>日报、中国青年报、中国</w:t>
            </w:r>
            <w:r>
              <w:rPr>
                <w:rFonts w:hint="eastAsia" w:ascii="宋体" w:hAnsi="宋体" w:cs="宋体"/>
                <w:color w:val="000000"/>
                <w:kern w:val="0"/>
                <w:sz w:val="22"/>
              </w:rPr>
              <w:t>教育报、湖南日报及</w:t>
            </w:r>
            <w:r>
              <w:rPr>
                <w:rFonts w:ascii="宋体" w:hAnsi="宋体" w:cs="宋体"/>
                <w:color w:val="000000"/>
                <w:kern w:val="0"/>
                <w:sz w:val="22"/>
              </w:rPr>
              <w:t>中央电视台</w:t>
            </w:r>
            <w:r>
              <w:rPr>
                <w:rFonts w:hint="eastAsia" w:ascii="宋体" w:hAnsi="宋体" w:cs="宋体"/>
                <w:color w:val="000000"/>
                <w:kern w:val="0"/>
                <w:sz w:val="22"/>
              </w:rPr>
              <w:t>的</w:t>
            </w:r>
            <w:r>
              <w:rPr>
                <w:rFonts w:ascii="宋体" w:hAnsi="宋体" w:cs="宋体"/>
                <w:color w:val="000000"/>
                <w:kern w:val="0"/>
                <w:sz w:val="22"/>
              </w:rPr>
              <w:t>报道</w:t>
            </w:r>
            <w:r>
              <w:rPr>
                <w:rFonts w:hint="eastAsia" w:ascii="宋体" w:hAnsi="宋体" w:cs="宋体"/>
                <w:color w:val="000000"/>
                <w:kern w:val="0"/>
                <w:sz w:val="22"/>
              </w:rPr>
              <w:t>按</w:t>
            </w:r>
            <w:r>
              <w:rPr>
                <w:rFonts w:ascii="宋体" w:hAnsi="宋体" w:cs="宋体"/>
                <w:color w:val="000000"/>
                <w:kern w:val="0"/>
                <w:sz w:val="22"/>
              </w:rPr>
              <w:t>国家级</w:t>
            </w:r>
            <w:r>
              <w:rPr>
                <w:rFonts w:hint="eastAsia" w:ascii="宋体" w:hAnsi="宋体" w:cs="宋体"/>
                <w:color w:val="000000"/>
                <w:kern w:val="0"/>
                <w:sz w:val="22"/>
              </w:rPr>
              <w:t>纸质</w:t>
            </w:r>
            <w:r>
              <w:rPr>
                <w:rFonts w:ascii="宋体" w:hAnsi="宋体" w:cs="宋体"/>
                <w:color w:val="000000"/>
                <w:kern w:val="0"/>
                <w:sz w:val="22"/>
              </w:rPr>
              <w:t>媒体报道加</w:t>
            </w:r>
            <w:r>
              <w:rPr>
                <w:rFonts w:hint="eastAsia" w:ascii="宋体" w:hAnsi="宋体" w:cs="宋体"/>
                <w:color w:val="000000"/>
                <w:kern w:val="0"/>
                <w:sz w:val="22"/>
              </w:rPr>
              <w:t>30</w:t>
            </w:r>
            <w:r>
              <w:rPr>
                <w:rFonts w:ascii="宋体" w:hAnsi="宋体" w:cs="宋体"/>
                <w:color w:val="000000"/>
                <w:kern w:val="0"/>
                <w:sz w:val="22"/>
              </w:rPr>
              <w:t>分</w:t>
            </w:r>
            <w:r>
              <w:rPr>
                <w:rFonts w:hint="eastAsia" w:ascii="宋体" w:hAnsi="宋体" w:cs="宋体"/>
                <w:color w:val="000000"/>
                <w:kern w:val="0"/>
                <w:sz w:val="22"/>
              </w:rPr>
              <w:t>/篇；人民日报、共青团中央、湖南</w:t>
            </w:r>
            <w:r>
              <w:rPr>
                <w:rFonts w:ascii="宋体" w:hAnsi="宋体" w:cs="宋体"/>
                <w:color w:val="000000"/>
                <w:kern w:val="0"/>
                <w:sz w:val="22"/>
              </w:rPr>
              <w:t>省级</w:t>
            </w:r>
            <w:r>
              <w:rPr>
                <w:rFonts w:hint="eastAsia" w:ascii="宋体" w:hAnsi="宋体" w:cs="宋体"/>
                <w:color w:val="000000"/>
                <w:kern w:val="0"/>
                <w:sz w:val="22"/>
              </w:rPr>
              <w:t>电视</w:t>
            </w:r>
            <w:r>
              <w:rPr>
                <w:rFonts w:ascii="宋体" w:hAnsi="宋体" w:cs="宋体"/>
                <w:color w:val="000000"/>
                <w:kern w:val="0"/>
                <w:sz w:val="22"/>
              </w:rPr>
              <w:t>频道</w:t>
            </w:r>
            <w:r>
              <w:rPr>
                <w:rFonts w:hint="eastAsia" w:ascii="宋体" w:hAnsi="宋体" w:cs="宋体"/>
                <w:color w:val="000000"/>
                <w:kern w:val="0"/>
                <w:sz w:val="22"/>
              </w:rPr>
              <w:t>按国家级官微</w:t>
            </w:r>
            <w:r>
              <w:rPr>
                <w:rFonts w:ascii="宋体" w:hAnsi="宋体" w:cs="宋体"/>
                <w:color w:val="000000"/>
                <w:kern w:val="0"/>
                <w:sz w:val="22"/>
              </w:rPr>
              <w:t>加</w:t>
            </w:r>
            <w:r>
              <w:rPr>
                <w:rFonts w:hint="eastAsia" w:ascii="宋体" w:hAnsi="宋体" w:cs="宋体"/>
                <w:color w:val="000000"/>
                <w:kern w:val="0"/>
                <w:sz w:val="22"/>
              </w:rPr>
              <w:t>20</w:t>
            </w:r>
            <w:r>
              <w:rPr>
                <w:rFonts w:ascii="宋体" w:hAnsi="宋体" w:cs="宋体"/>
                <w:color w:val="000000"/>
                <w:kern w:val="0"/>
                <w:sz w:val="22"/>
              </w:rPr>
              <w:t>分</w:t>
            </w:r>
            <w:r>
              <w:rPr>
                <w:rFonts w:hint="eastAsia" w:ascii="宋体" w:hAnsi="宋体" w:cs="宋体"/>
                <w:color w:val="000000"/>
                <w:kern w:val="0"/>
                <w:sz w:val="22"/>
              </w:rPr>
              <w:t>/篇</w:t>
            </w:r>
            <w:r>
              <w:rPr>
                <w:rFonts w:ascii="宋体" w:hAnsi="宋体" w:cs="宋体"/>
                <w:color w:val="000000"/>
                <w:kern w:val="0"/>
                <w:sz w:val="22"/>
              </w:rPr>
              <w:t>；</w:t>
            </w:r>
            <w:r>
              <w:rPr>
                <w:rFonts w:hint="eastAsia" w:ascii="宋体" w:hAnsi="宋体" w:cs="宋体"/>
                <w:color w:val="000000"/>
                <w:kern w:val="0"/>
                <w:sz w:val="22"/>
              </w:rPr>
              <w:t>在其他国家级网络</w:t>
            </w:r>
            <w:r>
              <w:rPr>
                <w:rFonts w:ascii="宋体" w:hAnsi="宋体" w:cs="宋体"/>
                <w:color w:val="000000"/>
                <w:kern w:val="0"/>
                <w:sz w:val="22"/>
              </w:rPr>
              <w:t>媒体</w:t>
            </w:r>
            <w:r>
              <w:rPr>
                <w:rFonts w:hint="eastAsia" w:ascii="宋体" w:hAnsi="宋体" w:cs="宋体"/>
                <w:color w:val="000000"/>
                <w:kern w:val="0"/>
                <w:sz w:val="22"/>
              </w:rPr>
              <w:t>报道（新华网、人民网）、湖南卫视、经视报道加10分；在省级网媒（教育网、共青团网等）报道加5分。以上媒体或以外的媒体报道按上级主管部门加分认可为划分依据。同一活动不重复加分，认最高媒体分值。</w:t>
            </w:r>
          </w:p>
          <w:p>
            <w:pPr>
              <w:pStyle w:val="14"/>
              <w:widowControl/>
              <w:numPr>
                <w:ilvl w:val="0"/>
                <w:numId w:val="2"/>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学部主任、副主任及团总支书记立项或指导学生立项国家、省、市、校、院团工作相关研究课题每项加20分、10分、6分、4分、2分；</w:t>
            </w:r>
            <w:r>
              <w:rPr>
                <w:rFonts w:ascii="宋体" w:hAnsi="宋体" w:cs="宋体"/>
                <w:color w:val="000000"/>
                <w:kern w:val="0"/>
                <w:sz w:val="22"/>
              </w:rPr>
              <w:t>指导学生</w:t>
            </w:r>
            <w:r>
              <w:rPr>
                <w:rFonts w:hint="eastAsia" w:ascii="宋体" w:hAnsi="宋体" w:cs="宋体"/>
                <w:color w:val="000000"/>
                <w:kern w:val="0"/>
                <w:sz w:val="22"/>
              </w:rPr>
              <w:t>参与</w:t>
            </w:r>
            <w:r>
              <w:rPr>
                <w:rFonts w:ascii="宋体" w:hAnsi="宋体" w:cs="宋体"/>
                <w:color w:val="000000"/>
                <w:kern w:val="0"/>
                <w:sz w:val="22"/>
              </w:rPr>
              <w:t>学术科技、创新创业</w:t>
            </w:r>
            <w:r>
              <w:rPr>
                <w:rFonts w:hint="eastAsia" w:ascii="宋体" w:hAnsi="宋体" w:cs="宋体"/>
                <w:color w:val="000000"/>
                <w:kern w:val="0"/>
                <w:sz w:val="22"/>
              </w:rPr>
              <w:t>、</w:t>
            </w:r>
            <w:r>
              <w:rPr>
                <w:rFonts w:ascii="宋体" w:hAnsi="宋体" w:cs="宋体"/>
                <w:color w:val="000000"/>
                <w:kern w:val="0"/>
                <w:sz w:val="22"/>
              </w:rPr>
              <w:t>文化艺术及社会实践项目</w:t>
            </w:r>
            <w:r>
              <w:rPr>
                <w:rFonts w:hint="eastAsia" w:ascii="宋体" w:hAnsi="宋体" w:cs="宋体"/>
                <w:color w:val="000000"/>
                <w:kern w:val="0"/>
                <w:sz w:val="22"/>
              </w:rPr>
              <w:t>获教育</w:t>
            </w:r>
            <w:r>
              <w:rPr>
                <w:rFonts w:ascii="宋体" w:hAnsi="宋体" w:cs="宋体"/>
                <w:color w:val="000000"/>
                <w:kern w:val="0"/>
                <w:sz w:val="22"/>
              </w:rPr>
              <w:t>或团</w:t>
            </w:r>
            <w:r>
              <w:rPr>
                <w:rFonts w:hint="eastAsia" w:ascii="宋体" w:hAnsi="宋体" w:cs="宋体"/>
                <w:color w:val="000000"/>
                <w:kern w:val="0"/>
                <w:sz w:val="22"/>
              </w:rPr>
              <w:t>工作</w:t>
            </w:r>
            <w:r>
              <w:rPr>
                <w:rFonts w:ascii="宋体" w:hAnsi="宋体" w:cs="宋体"/>
                <w:color w:val="000000"/>
                <w:kern w:val="0"/>
                <w:sz w:val="22"/>
              </w:rPr>
              <w:t>行政主管</w:t>
            </w:r>
            <w:r>
              <w:rPr>
                <w:rFonts w:hint="eastAsia" w:ascii="宋体" w:hAnsi="宋体" w:cs="宋体"/>
                <w:color w:val="000000"/>
                <w:kern w:val="0"/>
                <w:sz w:val="22"/>
              </w:rPr>
              <w:t>部门奖励，</w:t>
            </w:r>
            <w:r>
              <w:rPr>
                <w:rFonts w:ascii="宋体" w:hAnsi="宋体" w:cs="宋体"/>
                <w:color w:val="000000"/>
                <w:kern w:val="0"/>
                <w:sz w:val="22"/>
              </w:rPr>
              <w:t>国家</w:t>
            </w:r>
            <w:r>
              <w:rPr>
                <w:rFonts w:hint="eastAsia" w:ascii="宋体" w:hAnsi="宋体" w:cs="宋体"/>
                <w:color w:val="000000"/>
                <w:kern w:val="0"/>
                <w:sz w:val="22"/>
              </w:rPr>
              <w:t>一</w:t>
            </w:r>
            <w:r>
              <w:rPr>
                <w:rFonts w:ascii="宋体" w:hAnsi="宋体" w:cs="宋体"/>
                <w:color w:val="000000"/>
                <w:kern w:val="0"/>
                <w:sz w:val="22"/>
              </w:rPr>
              <w:t>、二、三等奖</w:t>
            </w:r>
            <w:r>
              <w:rPr>
                <w:rFonts w:hint="eastAsia" w:ascii="宋体" w:hAnsi="宋体" w:cs="宋体"/>
                <w:color w:val="000000"/>
                <w:kern w:val="0"/>
                <w:sz w:val="22"/>
              </w:rPr>
              <w:t>分别</w:t>
            </w:r>
            <w:r>
              <w:rPr>
                <w:rFonts w:ascii="宋体" w:hAnsi="宋体" w:cs="宋体"/>
                <w:color w:val="000000"/>
                <w:kern w:val="0"/>
                <w:sz w:val="22"/>
              </w:rPr>
              <w:t>加</w:t>
            </w:r>
            <w:r>
              <w:rPr>
                <w:rFonts w:hint="eastAsia" w:ascii="宋体" w:hAnsi="宋体" w:cs="宋体"/>
                <w:color w:val="000000"/>
                <w:kern w:val="0"/>
                <w:sz w:val="22"/>
              </w:rPr>
              <w:t>12分</w:t>
            </w:r>
            <w:r>
              <w:rPr>
                <w:rFonts w:ascii="宋体" w:hAnsi="宋体" w:cs="宋体"/>
                <w:color w:val="000000"/>
                <w:kern w:val="0"/>
                <w:sz w:val="22"/>
              </w:rPr>
              <w:t>、</w:t>
            </w:r>
            <w:r>
              <w:rPr>
                <w:rFonts w:hint="eastAsia" w:ascii="宋体" w:hAnsi="宋体" w:cs="宋体"/>
                <w:color w:val="000000"/>
                <w:kern w:val="0"/>
                <w:sz w:val="22"/>
              </w:rPr>
              <w:t>10分</w:t>
            </w:r>
            <w:r>
              <w:rPr>
                <w:rFonts w:ascii="宋体" w:hAnsi="宋体" w:cs="宋体"/>
                <w:color w:val="000000"/>
                <w:kern w:val="0"/>
                <w:sz w:val="22"/>
              </w:rPr>
              <w:t>、8</w:t>
            </w:r>
            <w:r>
              <w:rPr>
                <w:rFonts w:hint="eastAsia" w:ascii="宋体" w:hAnsi="宋体" w:cs="宋体"/>
                <w:color w:val="000000"/>
                <w:kern w:val="0"/>
                <w:sz w:val="22"/>
              </w:rPr>
              <w:t>分</w:t>
            </w:r>
            <w:r>
              <w:rPr>
                <w:rFonts w:ascii="宋体" w:hAnsi="宋体" w:cs="宋体"/>
                <w:color w:val="000000"/>
                <w:kern w:val="0"/>
                <w:sz w:val="22"/>
              </w:rPr>
              <w:t>，省级</w:t>
            </w:r>
            <w:r>
              <w:rPr>
                <w:rFonts w:hint="eastAsia" w:ascii="宋体" w:hAnsi="宋体" w:cs="宋体"/>
                <w:color w:val="000000"/>
                <w:kern w:val="0"/>
                <w:sz w:val="22"/>
              </w:rPr>
              <w:t>一</w:t>
            </w:r>
            <w:r>
              <w:rPr>
                <w:rFonts w:ascii="宋体" w:hAnsi="宋体" w:cs="宋体"/>
                <w:color w:val="000000"/>
                <w:kern w:val="0"/>
                <w:sz w:val="22"/>
              </w:rPr>
              <w:t>、二、三加</w:t>
            </w:r>
            <w:r>
              <w:rPr>
                <w:rFonts w:hint="eastAsia" w:ascii="宋体" w:hAnsi="宋体" w:cs="宋体"/>
                <w:color w:val="000000"/>
                <w:kern w:val="0"/>
                <w:sz w:val="22"/>
              </w:rPr>
              <w:t>8分</w:t>
            </w:r>
            <w:r>
              <w:rPr>
                <w:rFonts w:ascii="宋体" w:hAnsi="宋体" w:cs="宋体"/>
                <w:color w:val="000000"/>
                <w:kern w:val="0"/>
                <w:sz w:val="22"/>
              </w:rPr>
              <w:t>、</w:t>
            </w:r>
            <w:r>
              <w:rPr>
                <w:rFonts w:hint="eastAsia" w:ascii="宋体" w:hAnsi="宋体" w:cs="宋体"/>
                <w:color w:val="000000"/>
                <w:kern w:val="0"/>
                <w:sz w:val="22"/>
              </w:rPr>
              <w:t>6分</w:t>
            </w:r>
            <w:r>
              <w:rPr>
                <w:rFonts w:ascii="宋体" w:hAnsi="宋体" w:cs="宋体"/>
                <w:color w:val="000000"/>
                <w:kern w:val="0"/>
                <w:sz w:val="22"/>
              </w:rPr>
              <w:t>、4</w:t>
            </w:r>
            <w:r>
              <w:rPr>
                <w:rFonts w:hint="eastAsia" w:ascii="宋体" w:hAnsi="宋体" w:cs="宋体"/>
                <w:color w:val="000000"/>
                <w:kern w:val="0"/>
                <w:sz w:val="22"/>
              </w:rPr>
              <w:t>分，市厅级一</w:t>
            </w:r>
            <w:r>
              <w:rPr>
                <w:rFonts w:ascii="宋体" w:hAnsi="宋体" w:cs="宋体"/>
                <w:color w:val="000000"/>
                <w:kern w:val="0"/>
                <w:sz w:val="22"/>
              </w:rPr>
              <w:t>、二、三等奖</w:t>
            </w:r>
            <w:r>
              <w:rPr>
                <w:rFonts w:hint="eastAsia" w:ascii="宋体" w:hAnsi="宋体" w:cs="宋体"/>
                <w:color w:val="000000"/>
                <w:kern w:val="0"/>
                <w:sz w:val="22"/>
              </w:rPr>
              <w:t>分别</w:t>
            </w:r>
            <w:r>
              <w:rPr>
                <w:rFonts w:ascii="宋体" w:hAnsi="宋体" w:cs="宋体"/>
                <w:color w:val="000000"/>
                <w:kern w:val="0"/>
                <w:sz w:val="22"/>
              </w:rPr>
              <w:t>加</w:t>
            </w:r>
            <w:r>
              <w:rPr>
                <w:rFonts w:hint="eastAsia" w:ascii="宋体" w:hAnsi="宋体" w:cs="宋体"/>
                <w:color w:val="000000"/>
                <w:kern w:val="0"/>
                <w:sz w:val="22"/>
              </w:rPr>
              <w:t>4分</w:t>
            </w:r>
            <w:r>
              <w:rPr>
                <w:rFonts w:ascii="宋体" w:hAnsi="宋体" w:cs="宋体"/>
                <w:color w:val="000000"/>
                <w:kern w:val="0"/>
                <w:sz w:val="22"/>
              </w:rPr>
              <w:t>、3</w:t>
            </w:r>
            <w:r>
              <w:rPr>
                <w:rFonts w:hint="eastAsia" w:ascii="宋体" w:hAnsi="宋体" w:cs="宋体"/>
                <w:color w:val="000000"/>
                <w:kern w:val="0"/>
                <w:sz w:val="22"/>
              </w:rPr>
              <w:t>分</w:t>
            </w:r>
            <w:r>
              <w:rPr>
                <w:rFonts w:ascii="宋体" w:hAnsi="宋体" w:cs="宋体"/>
                <w:color w:val="000000"/>
                <w:kern w:val="0"/>
                <w:sz w:val="22"/>
              </w:rPr>
              <w:t>、2</w:t>
            </w:r>
            <w:r>
              <w:rPr>
                <w:rFonts w:hint="eastAsia" w:ascii="宋体" w:hAnsi="宋体" w:cs="宋体"/>
                <w:color w:val="000000"/>
                <w:kern w:val="0"/>
                <w:sz w:val="22"/>
              </w:rPr>
              <w:t>分。</w:t>
            </w:r>
          </w:p>
          <w:p>
            <w:pPr>
              <w:pStyle w:val="14"/>
              <w:widowControl/>
              <w:numPr>
                <w:ilvl w:val="0"/>
                <w:numId w:val="2"/>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学部主任、副主任及团总支书记公开发表团工作相关研究论文，CSSCI源刊及</w:t>
            </w:r>
            <w:r>
              <w:rPr>
                <w:rFonts w:ascii="宋体" w:hAnsi="宋体" w:cs="宋体"/>
                <w:color w:val="000000"/>
                <w:kern w:val="0"/>
                <w:sz w:val="22"/>
              </w:rPr>
              <w:t>人民日报、光明日报、中</w:t>
            </w:r>
            <w:r>
              <w:rPr>
                <w:rFonts w:hint="eastAsia" w:ascii="宋体" w:hAnsi="宋体" w:cs="宋体"/>
                <w:color w:val="000000"/>
                <w:kern w:val="0"/>
                <w:sz w:val="22"/>
              </w:rPr>
              <w:t>国</w:t>
            </w:r>
            <w:r>
              <w:rPr>
                <w:rFonts w:ascii="宋体" w:hAnsi="宋体" w:cs="宋体"/>
                <w:color w:val="000000"/>
                <w:kern w:val="0"/>
                <w:sz w:val="22"/>
              </w:rPr>
              <w:t>教育报、中国</w:t>
            </w:r>
            <w:r>
              <w:rPr>
                <w:rFonts w:hint="eastAsia" w:ascii="宋体" w:hAnsi="宋体" w:cs="宋体"/>
                <w:color w:val="000000"/>
                <w:kern w:val="0"/>
                <w:sz w:val="22"/>
              </w:rPr>
              <w:t>青年报上</w:t>
            </w:r>
            <w:r>
              <w:rPr>
                <w:rFonts w:ascii="宋体" w:hAnsi="宋体" w:cs="宋体"/>
                <w:color w:val="000000"/>
                <w:kern w:val="0"/>
                <w:sz w:val="22"/>
              </w:rPr>
              <w:t>发表理论文章</w:t>
            </w:r>
            <w:r>
              <w:rPr>
                <w:rFonts w:hint="eastAsia" w:ascii="宋体" w:hAnsi="宋体" w:cs="宋体"/>
                <w:color w:val="000000"/>
                <w:kern w:val="0"/>
                <w:sz w:val="22"/>
              </w:rPr>
              <w:t>予以</w:t>
            </w:r>
            <w:r>
              <w:rPr>
                <w:rFonts w:ascii="宋体" w:hAnsi="宋体" w:cs="宋体"/>
                <w:color w:val="000000"/>
                <w:kern w:val="0"/>
                <w:sz w:val="22"/>
              </w:rPr>
              <w:t>加分，其中纸媒加</w:t>
            </w:r>
            <w:r>
              <w:rPr>
                <w:rFonts w:hint="eastAsia" w:ascii="宋体" w:hAnsi="宋体" w:cs="宋体"/>
                <w:color w:val="000000"/>
                <w:kern w:val="0"/>
                <w:sz w:val="22"/>
              </w:rPr>
              <w:t>14分，网媒加8分；国家级核心期刊加6分，其它期刊加3分。</w:t>
            </w:r>
          </w:p>
          <w:p>
            <w:pPr>
              <w:pStyle w:val="14"/>
              <w:widowControl/>
              <w:numPr>
                <w:ilvl w:val="0"/>
                <w:numId w:val="2"/>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与考核指标相关的团内各项竞赛（学部</w:t>
            </w:r>
            <w:r>
              <w:rPr>
                <w:rFonts w:ascii="宋体" w:hAnsi="宋体" w:cs="宋体"/>
                <w:color w:val="000000"/>
                <w:kern w:val="0"/>
                <w:sz w:val="22"/>
              </w:rPr>
              <w:t>团总支</w:t>
            </w:r>
            <w:r>
              <w:rPr>
                <w:rFonts w:hint="eastAsia" w:ascii="宋体" w:hAnsi="宋体" w:cs="宋体"/>
                <w:color w:val="000000"/>
                <w:kern w:val="0"/>
                <w:sz w:val="22"/>
              </w:rPr>
              <w:t>为</w:t>
            </w:r>
            <w:r>
              <w:rPr>
                <w:rFonts w:ascii="宋体" w:hAnsi="宋体" w:cs="宋体"/>
                <w:color w:val="000000"/>
                <w:kern w:val="0"/>
                <w:sz w:val="22"/>
              </w:rPr>
              <w:t>主要组织者）</w:t>
            </w:r>
            <w:r>
              <w:rPr>
                <w:rFonts w:hint="eastAsia" w:ascii="宋体" w:hAnsi="宋体" w:cs="宋体"/>
                <w:color w:val="000000"/>
                <w:kern w:val="0"/>
                <w:sz w:val="22"/>
              </w:rPr>
              <w:t>，学生团体获国家一等奖加14分、二等奖加10分、三等奖加8分，省、市、校、院一、二、三等奖依次减1分；学生个人获国家一等奖加10分、二等奖加6分、三等奖加5分，省、市、校、院一、二、三等奖依次减1分，（同项取最高分，不重复加分；团队</w:t>
            </w:r>
            <w:r>
              <w:rPr>
                <w:rFonts w:ascii="宋体" w:hAnsi="宋体" w:cs="宋体"/>
                <w:color w:val="000000"/>
                <w:kern w:val="0"/>
                <w:sz w:val="22"/>
              </w:rPr>
              <w:t>中若出现多个学部学生参加，则加分平摊到人；</w:t>
            </w:r>
            <w:r>
              <w:rPr>
                <w:rFonts w:hint="eastAsia" w:ascii="宋体" w:hAnsi="宋体" w:cs="宋体"/>
                <w:color w:val="000000"/>
                <w:kern w:val="0"/>
                <w:sz w:val="22"/>
              </w:rPr>
              <w:t>各项系列活动优秀组织奖，</w:t>
            </w:r>
            <w:r>
              <w:rPr>
                <w:rFonts w:ascii="宋体" w:hAnsi="宋体" w:cs="宋体"/>
                <w:color w:val="000000"/>
                <w:kern w:val="0"/>
                <w:sz w:val="22"/>
              </w:rPr>
              <w:t>加</w:t>
            </w:r>
            <w:r>
              <w:rPr>
                <w:rFonts w:hint="eastAsia" w:ascii="宋体" w:hAnsi="宋体" w:cs="宋体"/>
                <w:color w:val="000000"/>
                <w:kern w:val="0"/>
                <w:sz w:val="22"/>
              </w:rPr>
              <w:t>15分，上限30分。）</w:t>
            </w:r>
          </w:p>
          <w:p>
            <w:pPr>
              <w:pStyle w:val="14"/>
              <w:widowControl/>
              <w:numPr>
                <w:ilvl w:val="0"/>
                <w:numId w:val="2"/>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团总支代表学院参加校外团学活动，按国家级、省级、市级分别加4、3、2分。（此项不可与获奖情况叠加）</w:t>
            </w:r>
          </w:p>
          <w:p>
            <w:pPr>
              <w:pStyle w:val="14"/>
              <w:widowControl/>
              <w:numPr>
                <w:ilvl w:val="0"/>
                <w:numId w:val="2"/>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团总支年度工作汇报答辩考核内容为ppt制作、汇报内容、汇报人表现等，评委由院团委三位老师与各学部团总支书记组成，各学部分值分值范围为4、6、8、10分。</w:t>
            </w:r>
          </w:p>
          <w:p>
            <w:pPr>
              <w:pStyle w:val="14"/>
              <w:widowControl/>
              <w:spacing w:line="280" w:lineRule="exact"/>
              <w:ind w:left="440" w:hanging="440" w:hangingChars="200"/>
              <w:jc w:val="left"/>
              <w:rPr>
                <w:rFonts w:ascii="宋体" w:hAnsi="宋体" w:cs="宋体"/>
                <w:color w:val="000000"/>
                <w:kern w:val="0"/>
                <w:sz w:val="22"/>
              </w:rPr>
            </w:pPr>
            <w:r>
              <w:rPr>
                <w:rFonts w:hint="eastAsia" w:ascii="宋体" w:hAnsi="宋体" w:cs="宋体"/>
                <w:color w:val="000000"/>
                <w:kern w:val="0"/>
                <w:sz w:val="22"/>
              </w:rPr>
              <w:t>10、活动教育项中，学部举行各项活动需在申报材料中提供审核依据，如：会议记录、策划书、新闻稿截图等。其中必须提供新闻稿截图证实活动真实性。</w:t>
            </w:r>
          </w:p>
        </w:tc>
      </w:tr>
    </w:tbl>
    <w:p>
      <w:pPr>
        <w:rPr>
          <w:color w:val="000000"/>
        </w:rPr>
        <w:sectPr>
          <w:pgSz w:w="16838" w:h="11906" w:orient="landscape"/>
          <w:pgMar w:top="1797" w:right="1440" w:bottom="1797" w:left="1440" w:header="851" w:footer="992" w:gutter="0"/>
          <w:cols w:space="720" w:num="1"/>
          <w:docGrid w:type="lines" w:linePitch="312" w:charSpace="0"/>
        </w:sectPr>
      </w:pPr>
    </w:p>
    <w:p>
      <w:pPr>
        <w:widowControl/>
        <w:jc w:val="left"/>
        <w:rPr>
          <w:rFonts w:ascii="黑体" w:hAnsi="黑体" w:eastAsia="黑体" w:cs="仿宋"/>
          <w:sz w:val="32"/>
          <w:szCs w:val="32"/>
        </w:rPr>
      </w:pPr>
      <w:r>
        <w:rPr>
          <w:rFonts w:hint="eastAsia" w:ascii="黑体" w:hAnsi="黑体" w:eastAsia="黑体" w:cs="仿宋"/>
          <w:sz w:val="32"/>
          <w:szCs w:val="32"/>
        </w:rPr>
        <w:t>附件3</w:t>
      </w:r>
    </w:p>
    <w:p>
      <w:pPr>
        <w:jc w:val="center"/>
        <w:rPr>
          <w:rFonts w:ascii="黑体" w:hAnsi="黑体" w:eastAsia="黑体" w:cs="仿宋"/>
          <w:sz w:val="28"/>
          <w:szCs w:val="28"/>
        </w:rPr>
      </w:pPr>
      <w:r>
        <w:rPr>
          <w:rFonts w:hint="eastAsia" w:ascii="黑体" w:hAnsi="黑体" w:eastAsia="黑体" w:cs="仿宋"/>
          <w:sz w:val="28"/>
          <w:szCs w:val="28"/>
        </w:rPr>
        <w:t>湖南农业大学东方科技学院五四评比先进集体推荐表</w:t>
      </w:r>
    </w:p>
    <w:tbl>
      <w:tblPr>
        <w:tblStyle w:val="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694"/>
        <w:gridCol w:w="1417"/>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所在学年</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rPr>
            </w:pPr>
            <w:r>
              <w:rPr>
                <w:rFonts w:hint="eastAsia" w:ascii="宋体" w:hAnsi="宋体"/>
                <w:sz w:val="24"/>
                <w:u w:val="single"/>
              </w:rPr>
              <w:t xml:space="preserve">            </w:t>
            </w:r>
            <w:r>
              <w:rPr>
                <w:rFonts w:hint="eastAsia" w:ascii="宋体" w:hAnsi="宋体"/>
                <w:sz w:val="24"/>
              </w:rPr>
              <w:t xml:space="preserve">  学年</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rPr>
            </w:pPr>
            <w:r>
              <w:rPr>
                <w:rFonts w:hint="eastAsia" w:ascii="宋体" w:hAnsi="宋体"/>
                <w:sz w:val="24"/>
              </w:rPr>
              <w:t>被推荐集体</w:t>
            </w:r>
          </w:p>
        </w:tc>
        <w:tc>
          <w:tcPr>
            <w:tcW w:w="32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推荐类型</w:t>
            </w:r>
          </w:p>
        </w:tc>
        <w:tc>
          <w:tcPr>
            <w:tcW w:w="734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rPr>
            </w:pPr>
            <w:r>
              <w:rPr>
                <w:rFonts w:ascii="宋体" w:hAnsi="宋体"/>
                <w:sz w:val="24"/>
              </w:rPr>
              <w:t xml:space="preserve">□ </w:t>
            </w:r>
            <w:r>
              <w:rPr>
                <w:rFonts w:hint="eastAsia" w:ascii="宋体" w:hAnsi="宋体"/>
                <w:sz w:val="24"/>
              </w:rPr>
              <w:t>红旗团支部</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先进团支部    </w:t>
            </w:r>
            <w:r>
              <w:rPr>
                <w:rFonts w:ascii="宋体" w:hAnsi="宋体"/>
                <w:sz w:val="24"/>
              </w:rPr>
              <w:t xml:space="preserve">□ </w:t>
            </w:r>
            <w:r>
              <w:rPr>
                <w:rFonts w:hint="eastAsia" w:ascii="宋体" w:hAnsi="宋体"/>
                <w:sz w:val="24"/>
              </w:rPr>
              <w:t xml:space="preserve">优秀社团 </w:t>
            </w:r>
            <w:r>
              <w:rPr>
                <w:rFonts w:hint="eastAsia" w:ascii="宋体" w:hAnsi="宋体"/>
                <w:szCs w:val="21"/>
              </w:rPr>
              <w:t>（在方框内打√）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 w:val="24"/>
              </w:rPr>
            </w:pPr>
            <w:r>
              <w:rPr>
                <w:rFonts w:hint="eastAsia" w:ascii="宋体" w:hAnsi="宋体"/>
                <w:sz w:val="24"/>
              </w:rPr>
              <w:t>是否通过</w:t>
            </w:r>
          </w:p>
          <w:p>
            <w:pPr>
              <w:adjustRightInd w:val="0"/>
              <w:snapToGrid w:val="0"/>
              <w:spacing w:line="480" w:lineRule="exact"/>
              <w:jc w:val="center"/>
              <w:rPr>
                <w:rFonts w:ascii="宋体" w:hAnsi="宋体"/>
                <w:sz w:val="24"/>
              </w:rPr>
            </w:pPr>
            <w:r>
              <w:rPr>
                <w:rFonts w:hint="eastAsia" w:ascii="宋体" w:hAnsi="宋体"/>
                <w:sz w:val="24"/>
              </w:rPr>
              <w:t>基层评议</w:t>
            </w:r>
          </w:p>
        </w:tc>
        <w:tc>
          <w:tcPr>
            <w:tcW w:w="734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黑体" w:cs="Courier New"/>
                <w:sz w:val="24"/>
                <w:szCs w:val="20"/>
              </w:rPr>
            </w:pPr>
            <w:r>
              <w:rPr>
                <w:rFonts w:ascii="宋体" w:hAnsi="宋体"/>
                <w:sz w:val="24"/>
              </w:rPr>
              <w:t xml:space="preserve">□ </w:t>
            </w:r>
            <w:r>
              <w:rPr>
                <w:rFonts w:hint="eastAsia" w:ascii="宋体" w:hAnsi="宋体"/>
                <w:sz w:val="24"/>
              </w:rPr>
              <w:t>是</w:t>
            </w:r>
            <w:r>
              <w:rPr>
                <w:rFonts w:ascii="宋体" w:hAnsi="宋体"/>
                <w:sz w:val="24"/>
              </w:rPr>
              <w:t xml:space="preserve"> </w:t>
            </w:r>
            <w:r>
              <w:rPr>
                <w:rFonts w:hint="eastAsia" w:ascii="宋体" w:hAnsi="宋体"/>
                <w:sz w:val="24"/>
              </w:rPr>
              <w:tab/>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否            </w:t>
            </w:r>
            <w:r>
              <w:rPr>
                <w:rFonts w:hint="eastAsia" w:ascii="宋体" w:hAnsi="宋体"/>
                <w:szCs w:val="21"/>
              </w:rPr>
              <w:t>（在方框内打√）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3"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 w:val="24"/>
              </w:rPr>
            </w:pPr>
            <w:r>
              <w:rPr>
                <w:rFonts w:hint="eastAsia" w:ascii="宋体" w:hAnsi="宋体"/>
                <w:sz w:val="24"/>
              </w:rPr>
              <w:t>主要事迹</w:t>
            </w:r>
          </w:p>
          <w:p>
            <w:pPr>
              <w:adjustRightInd w:val="0"/>
              <w:snapToGrid w:val="0"/>
              <w:spacing w:line="480" w:lineRule="exact"/>
              <w:jc w:val="center"/>
              <w:rPr>
                <w:rFonts w:ascii="宋体" w:hAnsi="宋体"/>
                <w:sz w:val="24"/>
              </w:rPr>
            </w:pPr>
            <w:r>
              <w:rPr>
                <w:rFonts w:hint="eastAsia" w:ascii="宋体" w:hAnsi="宋体"/>
                <w:sz w:val="24"/>
              </w:rPr>
              <w:t>（2000字以内，必须提供支撑材料）</w:t>
            </w:r>
          </w:p>
        </w:tc>
        <w:tc>
          <w:tcPr>
            <w:tcW w:w="7342" w:type="dxa"/>
            <w:gridSpan w:val="3"/>
            <w:tcBorders>
              <w:top w:val="single" w:color="auto" w:sz="4" w:space="0"/>
              <w:left w:val="single" w:color="auto" w:sz="4" w:space="0"/>
              <w:bottom w:val="single" w:color="auto" w:sz="4" w:space="0"/>
              <w:right w:val="single" w:color="auto" w:sz="4" w:space="0"/>
            </w:tcBorders>
          </w:tcPr>
          <w:p>
            <w:pPr>
              <w:spacing w:after="120" w:line="400" w:lineRule="exact"/>
              <w:ind w:left="420" w:leftChars="200"/>
              <w:rPr>
                <w:rFonts w:ascii="黑体" w:hAnsi="Courier New" w:eastAsia="仿宋_GB2312" w:cs="Courier New"/>
                <w:sz w:val="24"/>
                <w:szCs w:val="20"/>
              </w:rPr>
            </w:pPr>
          </w:p>
          <w:p>
            <w:pPr>
              <w:spacing w:after="120" w:line="400" w:lineRule="exact"/>
              <w:ind w:left="420" w:leftChars="200"/>
              <w:rPr>
                <w:rFonts w:ascii="黑体" w:hAnsi="Courier New" w:eastAsia="仿宋_GB2312" w:cs="Courier New"/>
                <w:sz w:val="24"/>
                <w:szCs w:val="20"/>
              </w:rPr>
            </w:pPr>
          </w:p>
          <w:p>
            <w:pPr>
              <w:widowControl/>
              <w:jc w:val="left"/>
              <w:rPr>
                <w:rFonts w:ascii="黑体" w:hAnsi="Courier New" w:eastAsia="仿宋_GB2312" w:cs="Courier New"/>
                <w:sz w:val="24"/>
                <w:szCs w:val="20"/>
              </w:rPr>
            </w:pPr>
          </w:p>
          <w:p>
            <w:pPr>
              <w:spacing w:after="120" w:line="400" w:lineRule="exact"/>
              <w:ind w:left="420" w:leftChars="200"/>
              <w:rPr>
                <w:rFonts w:ascii="黑体" w:hAnsi="Courier New" w:eastAsia="仿宋_GB2312" w:cs="Courier New"/>
                <w:sz w:val="24"/>
                <w:szCs w:val="20"/>
              </w:rPr>
            </w:pPr>
          </w:p>
          <w:p>
            <w:pPr>
              <w:spacing w:after="120" w:line="400" w:lineRule="exact"/>
              <w:ind w:left="420" w:leftChars="200"/>
              <w:rPr>
                <w:rFonts w:ascii="黑体" w:hAnsi="Courier New" w:eastAsia="仿宋_GB2312" w:cs="Courier New"/>
                <w:sz w:val="24"/>
                <w:szCs w:val="20"/>
              </w:rPr>
            </w:pPr>
          </w:p>
          <w:p>
            <w:pPr>
              <w:spacing w:after="120" w:line="400" w:lineRule="exact"/>
              <w:ind w:left="420" w:leftChars="200"/>
              <w:rPr>
                <w:rFonts w:ascii="黑体" w:hAnsi="Courier New" w:eastAsia="仿宋_GB2312" w:cs="Courier New"/>
                <w:sz w:val="24"/>
                <w:szCs w:val="20"/>
              </w:rPr>
            </w:pPr>
          </w:p>
          <w:p>
            <w:pPr>
              <w:spacing w:after="120" w:line="400" w:lineRule="exact"/>
              <w:ind w:left="420" w:leftChars="200"/>
              <w:rPr>
                <w:rFonts w:ascii="黑体" w:hAnsi="Courier New" w:eastAsia="仿宋_GB2312" w:cs="Courier New"/>
                <w:sz w:val="24"/>
                <w:szCs w:val="20"/>
              </w:rPr>
            </w:pPr>
          </w:p>
          <w:p>
            <w:pPr>
              <w:spacing w:after="120" w:line="400" w:lineRule="exact"/>
              <w:rPr>
                <w:rFonts w:ascii="黑体" w:hAnsi="Courier New" w:eastAsia="仿宋_GB2312" w:cs="Courier New"/>
                <w:sz w:val="24"/>
                <w:szCs w:val="20"/>
              </w:rPr>
            </w:pPr>
          </w:p>
          <w:p>
            <w:pPr>
              <w:spacing w:after="120" w:line="400" w:lineRule="exact"/>
              <w:rPr>
                <w:rFonts w:ascii="黑体" w:hAnsi="Courier New" w:eastAsia="仿宋_GB2312" w:cs="Courier New"/>
                <w:sz w:val="24"/>
                <w:szCs w:val="20"/>
              </w:rPr>
            </w:pPr>
          </w:p>
          <w:p>
            <w:pPr>
              <w:spacing w:after="120" w:line="400" w:lineRule="exact"/>
              <w:rPr>
                <w:rFonts w:ascii="黑体" w:hAnsi="Courier New" w:eastAsia="仿宋_GB2312" w:cs="Courier New"/>
                <w:sz w:val="24"/>
                <w:szCs w:val="20"/>
              </w:rPr>
            </w:pPr>
          </w:p>
          <w:p>
            <w:pPr>
              <w:spacing w:after="120" w:line="400" w:lineRule="exact"/>
              <w:rPr>
                <w:rFonts w:ascii="黑体" w:hAnsi="Courier New" w:eastAsia="仿宋_GB2312" w:cs="Courier New"/>
                <w:sz w:val="24"/>
                <w:szCs w:val="20"/>
              </w:rPr>
            </w:pPr>
          </w:p>
          <w:p>
            <w:pPr>
              <w:spacing w:after="120" w:line="400" w:lineRule="exact"/>
              <w:ind w:left="420" w:leftChars="200"/>
              <w:rPr>
                <w:rFonts w:ascii="黑体" w:hAnsi="Courier New" w:eastAsia="仿宋_GB2312" w:cs="Courier New"/>
                <w:sz w:val="24"/>
                <w:szCs w:val="20"/>
              </w:rPr>
            </w:pPr>
          </w:p>
          <w:p>
            <w:pPr>
              <w:spacing w:after="120" w:line="400" w:lineRule="exact"/>
              <w:rPr>
                <w:rFonts w:ascii="黑体" w:hAnsi="Courier New" w:eastAsia="仿宋_GB2312" w:cs="Courier New"/>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推荐单位意见</w:t>
            </w:r>
            <w:r>
              <w:rPr>
                <w:rFonts w:ascii="宋体" w:hAnsi="宋体"/>
                <w:sz w:val="24"/>
              </w:rPr>
              <w:t xml:space="preserve">    </w:t>
            </w:r>
          </w:p>
        </w:tc>
        <w:tc>
          <w:tcPr>
            <w:tcW w:w="7342" w:type="dxa"/>
            <w:gridSpan w:val="3"/>
            <w:tcBorders>
              <w:top w:val="single" w:color="auto" w:sz="4" w:space="0"/>
              <w:left w:val="single" w:color="auto" w:sz="4" w:space="0"/>
              <w:bottom w:val="single" w:color="auto" w:sz="4" w:space="0"/>
              <w:right w:val="single" w:color="auto" w:sz="4" w:space="0"/>
            </w:tcBorders>
          </w:tcPr>
          <w:p>
            <w:pPr>
              <w:rPr>
                <w:rFonts w:eastAsia="仿宋_GB2312"/>
                <w:sz w:val="24"/>
              </w:rPr>
            </w:pPr>
          </w:p>
          <w:p>
            <w:pPr>
              <w:ind w:firstLine="4560" w:firstLineChars="1900"/>
              <w:rPr>
                <w:rFonts w:eastAsia="仿宋_GB2312"/>
                <w:sz w:val="24"/>
              </w:rPr>
            </w:pPr>
          </w:p>
          <w:p>
            <w:pPr>
              <w:ind w:firstLine="4560" w:firstLineChars="1900"/>
              <w:rPr>
                <w:rFonts w:eastAsia="仿宋_GB2312"/>
                <w:sz w:val="24"/>
              </w:rPr>
            </w:pPr>
            <w:r>
              <w:rPr>
                <w:rFonts w:hint="eastAsia" w:eastAsia="仿宋_GB2312"/>
                <w:sz w:val="24"/>
              </w:rPr>
              <w:t>签章</w:t>
            </w:r>
            <w:r>
              <w:rPr>
                <w:rFonts w:eastAsia="仿宋_GB2312"/>
                <w:sz w:val="24"/>
              </w:rPr>
              <w:t>：</w:t>
            </w:r>
          </w:p>
          <w:p>
            <w:pPr>
              <w:ind w:firstLine="4680" w:firstLineChars="1950"/>
              <w:rPr>
                <w:rFonts w:eastAsia="仿宋_GB2312"/>
                <w:sz w:val="24"/>
              </w:rPr>
            </w:pPr>
          </w:p>
          <w:p>
            <w:pPr>
              <w:ind w:firstLine="4680" w:firstLineChars="1950"/>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院团委</w:t>
            </w:r>
          </w:p>
          <w:p>
            <w:pPr>
              <w:spacing w:line="400" w:lineRule="exact"/>
              <w:jc w:val="center"/>
              <w:rPr>
                <w:rFonts w:ascii="宋体" w:hAnsi="宋体"/>
                <w:sz w:val="24"/>
              </w:rPr>
            </w:pPr>
            <w:r>
              <w:rPr>
                <w:rFonts w:hint="eastAsia" w:ascii="宋体" w:hAnsi="宋体"/>
                <w:sz w:val="24"/>
              </w:rPr>
              <w:t>评审意见</w:t>
            </w:r>
          </w:p>
        </w:tc>
        <w:tc>
          <w:tcPr>
            <w:tcW w:w="7342" w:type="dxa"/>
            <w:gridSpan w:val="3"/>
            <w:tcBorders>
              <w:top w:val="single" w:color="auto" w:sz="4" w:space="0"/>
              <w:left w:val="single" w:color="auto" w:sz="4" w:space="0"/>
              <w:bottom w:val="single" w:color="auto" w:sz="4" w:space="0"/>
              <w:right w:val="single" w:color="auto" w:sz="4" w:space="0"/>
            </w:tcBorders>
          </w:tcPr>
          <w:p>
            <w:pPr>
              <w:ind w:firstLine="4560" w:firstLineChars="1900"/>
              <w:rPr>
                <w:rFonts w:eastAsia="仿宋_GB2312"/>
                <w:sz w:val="24"/>
              </w:rPr>
            </w:pPr>
          </w:p>
          <w:p>
            <w:pPr>
              <w:ind w:firstLine="4560" w:firstLineChars="1900"/>
              <w:rPr>
                <w:rFonts w:eastAsia="仿宋_GB2312"/>
                <w:sz w:val="24"/>
              </w:rPr>
            </w:pPr>
            <w:r>
              <w:rPr>
                <w:rFonts w:hint="eastAsia" w:eastAsia="仿宋_GB2312"/>
                <w:sz w:val="24"/>
              </w:rPr>
              <w:t>签章</w:t>
            </w:r>
            <w:r>
              <w:rPr>
                <w:rFonts w:eastAsia="仿宋_GB2312"/>
                <w:sz w:val="24"/>
              </w:rPr>
              <w:t>：</w:t>
            </w:r>
          </w:p>
          <w:p>
            <w:pPr>
              <w:ind w:firstLine="4680" w:firstLineChars="1950"/>
              <w:rPr>
                <w:rFonts w:eastAsia="仿宋_GB2312"/>
                <w:sz w:val="24"/>
              </w:rPr>
            </w:pPr>
          </w:p>
          <w:p>
            <w:pPr>
              <w:jc w:val="center"/>
              <w:rPr>
                <w:rFonts w:eastAsia="仿宋_GB2312"/>
                <w:sz w:val="24"/>
              </w:rPr>
            </w:pPr>
            <w:r>
              <w:rPr>
                <w:rFonts w:hint="eastAsia" w:eastAsia="仿宋_GB2312"/>
                <w:sz w:val="24"/>
              </w:rPr>
              <w:t xml:space="preserve">                                  </w:t>
            </w:r>
            <w:r>
              <w:rPr>
                <w:rFonts w:eastAsia="仿宋_GB2312"/>
                <w:sz w:val="24"/>
              </w:rPr>
              <w:t>年     月    日</w:t>
            </w:r>
          </w:p>
        </w:tc>
      </w:tr>
    </w:tbl>
    <w:p>
      <w:pPr>
        <w:widowControl/>
        <w:spacing w:line="360" w:lineRule="auto"/>
        <w:jc w:val="left"/>
        <w:rPr>
          <w:rFonts w:eastAsia="仿宋_GB2312"/>
          <w:szCs w:val="21"/>
        </w:rPr>
      </w:pPr>
      <w:r>
        <w:rPr>
          <w:rFonts w:eastAsia="仿宋_GB2312"/>
          <w:szCs w:val="21"/>
        </w:rPr>
        <w:t>注：</w:t>
      </w:r>
      <w:r>
        <w:rPr>
          <w:rFonts w:hint="eastAsia" w:eastAsia="仿宋_GB2312"/>
          <w:szCs w:val="21"/>
        </w:rPr>
        <w:t>事迹材料可另附页，此表与支撑材料一起装订、统一</w:t>
      </w:r>
      <w:r>
        <w:rPr>
          <w:rFonts w:eastAsia="仿宋_GB2312"/>
          <w:szCs w:val="21"/>
        </w:rPr>
        <w:t>上交。</w:t>
      </w:r>
    </w:p>
    <w:p>
      <w:pPr>
        <w:widowControl/>
        <w:jc w:val="left"/>
        <w:rPr>
          <w:rFonts w:hint="eastAsia" w:ascii="黑体" w:hAnsi="黑体" w:eastAsia="黑体" w:cs="仿宋"/>
          <w:sz w:val="32"/>
          <w:szCs w:val="32"/>
        </w:rPr>
      </w:pPr>
      <w:r>
        <w:rPr>
          <w:rFonts w:hint="eastAsia" w:ascii="黑体" w:hAnsi="黑体" w:eastAsia="黑体" w:cs="仿宋"/>
          <w:sz w:val="32"/>
          <w:szCs w:val="32"/>
        </w:rPr>
        <w:t>附件4</w:t>
      </w:r>
    </w:p>
    <w:p>
      <w:pPr>
        <w:spacing w:before="156" w:beforeLines="50" w:after="156" w:afterLines="50" w:line="420" w:lineRule="exact"/>
        <w:jc w:val="center"/>
        <w:rPr>
          <w:rFonts w:ascii="黑体" w:hAnsi="黑体" w:eastAsia="黑体" w:cs="仿宋"/>
          <w:sz w:val="28"/>
          <w:szCs w:val="28"/>
        </w:rPr>
      </w:pPr>
      <w:r>
        <w:rPr>
          <w:rFonts w:hint="eastAsia" w:ascii="黑体" w:hAnsi="黑体" w:eastAsia="黑体" w:cs="仿宋"/>
          <w:sz w:val="28"/>
          <w:szCs w:val="28"/>
        </w:rPr>
        <w:t>湖南农业大学东方科技学院五四评比先进个人</w:t>
      </w:r>
    </w:p>
    <w:p>
      <w:pPr>
        <w:spacing w:before="156" w:beforeLines="50" w:after="156" w:afterLines="50" w:line="420" w:lineRule="exact"/>
        <w:jc w:val="center"/>
        <w:rPr>
          <w:rFonts w:ascii="黑体" w:hAnsi="黑体" w:eastAsia="黑体" w:cs="仿宋"/>
          <w:sz w:val="28"/>
          <w:szCs w:val="28"/>
        </w:rPr>
      </w:pPr>
      <w:r>
        <w:rPr>
          <w:rFonts w:hint="eastAsia" w:ascii="黑体" w:hAnsi="黑体" w:eastAsia="黑体" w:cs="仿宋"/>
          <w:sz w:val="28"/>
          <w:szCs w:val="28"/>
        </w:rPr>
        <w:t>基本要求</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所有先进个人，须同时满足以下基本条件：</w:t>
      </w:r>
    </w:p>
    <w:p>
      <w:pPr>
        <w:adjustRightInd w:val="0"/>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一、创新标兵</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1、大学期间，主持或参与的科技创新项目获得省级竞赛三等奖以上奖励；</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2、大学期间，主持过1项校级以上（含校级）科技创新项目；</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二、创业标兵</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1、大学期间，主持或参与的创业项目获得省级竞赛三等奖以上奖励；</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2、大学期间，主持过1项校级以上（含校级）创业项目；</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三、文艺标兵</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1、大学期间，参与的文化艺术活动或创作的文化艺术作品获得省级竞赛三等奖以上奖励；</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2、大学期间，组织或参与院级以上（含院级）大型文化艺术活动2场以上，并取得优异成绩；</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四、体育标兵</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1、大学期间，参与体育集体、个人比赛获得省级竞赛三等奖以上奖励；</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2、大学期间，参加院级以上（含院级）大型体育活动或竞赛2场以上，并取得优异成绩；</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60" w:lineRule="exact"/>
        <w:ind w:firstLine="562" w:firstLineChars="200"/>
        <w:rPr>
          <w:rFonts w:ascii="仿宋_GB2312" w:eastAsia="仿宋_GB2312"/>
          <w:b/>
          <w:sz w:val="28"/>
          <w:szCs w:val="28"/>
        </w:rPr>
      </w:pPr>
      <w:r>
        <w:rPr>
          <w:rFonts w:hint="eastAsia" w:ascii="仿宋_GB2312" w:eastAsia="仿宋_GB2312"/>
          <w:b/>
          <w:sz w:val="28"/>
          <w:szCs w:val="28"/>
        </w:rPr>
        <w:t>五、优秀团干</w:t>
      </w:r>
    </w:p>
    <w:p>
      <w:pPr>
        <w:adjustRightInd w:val="0"/>
        <w:snapToGrid w:val="0"/>
        <w:spacing w:line="52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1、大学期间，担任团干部满一学年</w:t>
      </w:r>
      <w:r>
        <w:rPr>
          <w:rFonts w:hint="eastAsia" w:ascii="仿宋_GB2312" w:eastAsia="仿宋_GB2312"/>
          <w:sz w:val="28"/>
          <w:szCs w:val="28"/>
          <w:lang w:eastAsia="zh-CN"/>
        </w:rPr>
        <w:t>；</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2、担任团干部期间，工作表现突出，且曾获评部门优秀干部；</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color w:val="auto"/>
          <w:sz w:val="28"/>
          <w:szCs w:val="28"/>
          <w:lang w:val="en-US" w:eastAsia="zh-CN"/>
        </w:rPr>
        <w:t>3、</w:t>
      </w:r>
      <w:r>
        <w:rPr>
          <w:rFonts w:hint="eastAsia" w:ascii="仿宋_GB2312" w:eastAsia="仿宋_GB2312"/>
          <w:sz w:val="28"/>
          <w:szCs w:val="28"/>
        </w:rPr>
        <w:t>上年春学期、秋学期学生成绩无挂科；</w:t>
      </w:r>
    </w:p>
    <w:p>
      <w:pPr>
        <w:adjustRightInd w:val="0"/>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六、优秀团员</w:t>
      </w:r>
    </w:p>
    <w:p>
      <w:pPr>
        <w:adjustRightInd w:val="0"/>
        <w:snapToGrid w:val="0"/>
        <w:spacing w:line="520" w:lineRule="exact"/>
        <w:ind w:right="-340" w:rightChars="-162" w:firstLine="560" w:firstLineChars="200"/>
        <w:rPr>
          <w:rFonts w:hint="eastAsia" w:ascii="仿宋_GB2312" w:eastAsia="仿宋_GB2312"/>
          <w:sz w:val="28"/>
          <w:szCs w:val="28"/>
        </w:rPr>
      </w:pPr>
      <w:r>
        <w:rPr>
          <w:rFonts w:hint="eastAsia" w:ascii="仿宋_GB2312" w:eastAsia="仿宋_GB2312"/>
          <w:sz w:val="28"/>
          <w:szCs w:val="28"/>
        </w:rPr>
        <w:t>1、大学期间，在工作、学习、生活的某一方面取得了优异成绩；</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、上年春学期、秋学期学生成绩无挂科；</w:t>
      </w:r>
    </w:p>
    <w:p>
      <w:pPr>
        <w:adjustRightInd w:val="0"/>
        <w:snapToGrid w:val="0"/>
        <w:spacing w:line="560" w:lineRule="exact"/>
        <w:ind w:firstLine="562" w:firstLineChars="200"/>
        <w:rPr>
          <w:rFonts w:ascii="仿宋_GB2312" w:eastAsia="仿宋_GB2312"/>
          <w:b/>
          <w:sz w:val="28"/>
          <w:szCs w:val="28"/>
        </w:rPr>
      </w:pPr>
      <w:r>
        <w:rPr>
          <w:rFonts w:hint="eastAsia" w:ascii="仿宋_GB2312" w:eastAsia="仿宋_GB2312"/>
          <w:b/>
          <w:sz w:val="28"/>
          <w:szCs w:val="28"/>
        </w:rPr>
        <w:t>七、优秀学生干部</w:t>
      </w:r>
    </w:p>
    <w:p>
      <w:pPr>
        <w:adjustRightInd w:val="0"/>
        <w:snapToGrid w:val="0"/>
        <w:spacing w:line="52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1、大学期间，担任学生干部满一学年</w:t>
      </w:r>
      <w:r>
        <w:rPr>
          <w:rFonts w:hint="eastAsia" w:ascii="仿宋_GB2312" w:eastAsia="仿宋_GB2312"/>
          <w:sz w:val="28"/>
          <w:szCs w:val="28"/>
          <w:lang w:eastAsia="zh-CN"/>
        </w:rPr>
        <w:t>；</w:t>
      </w:r>
    </w:p>
    <w:p>
      <w:pPr>
        <w:adjustRightInd w:val="0"/>
        <w:snapToGrid w:val="0"/>
        <w:spacing w:line="520" w:lineRule="exact"/>
        <w:ind w:right="-483" w:rightChars="-230" w:firstLine="560" w:firstLineChars="200"/>
        <w:rPr>
          <w:rFonts w:ascii="仿宋_GB2312" w:eastAsia="仿宋_GB2312"/>
          <w:sz w:val="28"/>
          <w:szCs w:val="28"/>
        </w:rPr>
      </w:pPr>
      <w:r>
        <w:rPr>
          <w:rFonts w:hint="eastAsia" w:ascii="仿宋_GB2312" w:eastAsia="仿宋_GB2312"/>
          <w:sz w:val="28"/>
          <w:szCs w:val="28"/>
        </w:rPr>
        <w:t>2、担任学生干部期间，工作表现突出，且曾获评部门优秀干部；</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60" w:lineRule="exact"/>
        <w:ind w:firstLine="562" w:firstLineChars="200"/>
        <w:rPr>
          <w:rFonts w:ascii="仿宋_GB2312" w:eastAsia="仿宋_GB2312"/>
          <w:b/>
          <w:sz w:val="28"/>
          <w:szCs w:val="28"/>
        </w:rPr>
      </w:pPr>
      <w:r>
        <w:rPr>
          <w:rFonts w:hint="eastAsia" w:ascii="仿宋_GB2312" w:eastAsia="仿宋_GB2312"/>
          <w:b/>
          <w:sz w:val="28"/>
          <w:szCs w:val="28"/>
        </w:rPr>
        <w:t>八、优秀青年志愿者</w:t>
      </w:r>
    </w:p>
    <w:p>
      <w:pPr>
        <w:adjustRightInd w:val="0"/>
        <w:snapToGrid w:val="0"/>
        <w:spacing w:line="520" w:lineRule="exact"/>
        <w:ind w:firstLine="420" w:firstLineChars="150"/>
        <w:rPr>
          <w:rFonts w:ascii="仿宋_GB2312" w:eastAsia="仿宋_GB2312"/>
          <w:sz w:val="28"/>
          <w:szCs w:val="28"/>
        </w:rPr>
      </w:pPr>
      <w:r>
        <w:rPr>
          <w:rFonts w:hint="eastAsia" w:ascii="仿宋_GB2312" w:eastAsia="仿宋_GB2312"/>
          <w:sz w:val="28"/>
          <w:szCs w:val="28"/>
        </w:rPr>
        <w:t xml:space="preserve"> 1、大学期间，有过至少1次义务献血；</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2、上学年，坚持参与了志愿服务或公益活动10次以上（或累计超过30个小时）；</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20" w:lineRule="exact"/>
        <w:ind w:firstLine="560" w:firstLineChars="200"/>
        <w:rPr>
          <w:rFonts w:ascii="仿宋_GB2312" w:eastAsia="仿宋_GB2312"/>
          <w:sz w:val="28"/>
          <w:szCs w:val="28"/>
        </w:rPr>
      </w:pPr>
    </w:p>
    <w:p>
      <w:pPr>
        <w:adjustRightInd w:val="0"/>
        <w:snapToGrid w:val="0"/>
        <w:spacing w:line="560" w:lineRule="exact"/>
        <w:rPr>
          <w:rFonts w:ascii="仿宋_GB2312" w:eastAsia="仿宋_GB2312"/>
          <w:sz w:val="28"/>
          <w:szCs w:val="28"/>
        </w:rPr>
      </w:pPr>
    </w:p>
    <w:p/>
    <w:p/>
    <w:p/>
    <w:p/>
    <w:p/>
    <w:p/>
    <w:p/>
    <w:p/>
    <w:p/>
    <w:p/>
    <w:p/>
    <w:p/>
    <w:p/>
    <w:p>
      <w:pPr>
        <w:widowControl/>
        <w:jc w:val="left"/>
        <w:rPr>
          <w:rFonts w:hint="eastAsia" w:ascii="黑体" w:hAnsi="黑体" w:eastAsia="黑体" w:cs="仿宋"/>
          <w:sz w:val="32"/>
          <w:szCs w:val="32"/>
        </w:rPr>
      </w:pPr>
      <w:r>
        <w:rPr>
          <w:rFonts w:hint="eastAsia" w:ascii="黑体" w:hAnsi="黑体" w:eastAsia="黑体" w:cs="仿宋"/>
          <w:sz w:val="32"/>
          <w:szCs w:val="32"/>
        </w:rPr>
        <w:t xml:space="preserve">附件5 </w:t>
      </w:r>
    </w:p>
    <w:p>
      <w:pPr>
        <w:jc w:val="center"/>
        <w:rPr>
          <w:rFonts w:ascii="黑体" w:hAnsi="黑体" w:eastAsia="黑体" w:cs="仿宋"/>
          <w:sz w:val="28"/>
          <w:szCs w:val="28"/>
        </w:rPr>
      </w:pPr>
      <w:r>
        <w:rPr>
          <w:rFonts w:hint="eastAsia" w:ascii="黑体" w:hAnsi="黑体" w:eastAsia="黑体" w:cs="仿宋"/>
          <w:sz w:val="28"/>
          <w:szCs w:val="28"/>
        </w:rPr>
        <w:t>湖南农业大学东方科技学院五四评比优秀个人申</w:t>
      </w:r>
      <w:r>
        <w:rPr>
          <w:rFonts w:hint="eastAsia" w:ascii="黑体" w:hAnsi="黑体" w:eastAsia="黑体" w:cs="仿宋"/>
          <w:sz w:val="28"/>
          <w:szCs w:val="28"/>
          <w:lang w:eastAsia="zh-CN"/>
        </w:rPr>
        <w:t>报</w:t>
      </w:r>
      <w:r>
        <w:rPr>
          <w:rFonts w:hint="eastAsia" w:ascii="黑体" w:hAnsi="黑体" w:eastAsia="黑体" w:cs="仿宋"/>
          <w:sz w:val="28"/>
          <w:szCs w:val="28"/>
        </w:rPr>
        <w:t>表</w:t>
      </w:r>
    </w:p>
    <w:tbl>
      <w:tblPr>
        <w:tblStyle w:val="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52"/>
        <w:gridCol w:w="1276"/>
        <w:gridCol w:w="1417"/>
        <w:gridCol w:w="12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所在学年</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rPr>
            </w:pPr>
            <w:r>
              <w:rPr>
                <w:rFonts w:hint="eastAsia" w:ascii="宋体" w:hAnsi="宋体"/>
                <w:sz w:val="24"/>
                <w:u w:val="single"/>
              </w:rPr>
              <w:t xml:space="preserve">             </w:t>
            </w:r>
            <w:r>
              <w:rPr>
                <w:rFonts w:hint="eastAsia" w:ascii="宋体" w:hAnsi="宋体"/>
                <w:sz w:val="24"/>
              </w:rPr>
              <w:t xml:space="preserve"> 学年</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性别</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学号</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20" w:firstLineChars="300"/>
              <w:rPr>
                <w:rFonts w:ascii="宋体" w:hAnsi="宋体"/>
                <w:sz w:val="24"/>
                <w:u w:val="single"/>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政治面貌</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年级</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ascii="宋体" w:hAnsi="宋体"/>
                <w:sz w:val="24"/>
              </w:rPr>
              <w:t>担任职务</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20" w:firstLineChars="300"/>
              <w:rPr>
                <w:rFonts w:ascii="宋体" w:hAnsi="宋体"/>
                <w:sz w:val="24"/>
                <w:u w:val="single"/>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u w:val="single"/>
              </w:rPr>
            </w:pPr>
            <w:r>
              <w:rPr>
                <w:rFonts w:hint="eastAsia" w:ascii="宋体" w:hAnsi="宋体"/>
                <w:sz w:val="24"/>
              </w:rPr>
              <w:t>专业班级</w:t>
            </w:r>
          </w:p>
        </w:tc>
        <w:tc>
          <w:tcPr>
            <w:tcW w:w="351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720" w:firstLineChars="3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center"/>
              <w:rPr>
                <w:rFonts w:ascii="宋体" w:hAnsi="宋体"/>
                <w:sz w:val="24"/>
              </w:rPr>
            </w:pPr>
            <w:r>
              <w:rPr>
                <w:rFonts w:hint="eastAsia" w:ascii="宋体" w:hAnsi="宋体"/>
                <w:sz w:val="24"/>
              </w:rPr>
              <w:t>申报类型</w:t>
            </w:r>
          </w:p>
        </w:tc>
        <w:tc>
          <w:tcPr>
            <w:tcW w:w="734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宋体" w:hAnsi="宋体"/>
                <w:sz w:val="24"/>
              </w:rPr>
            </w:pPr>
            <w:r>
              <w:rPr>
                <w:rFonts w:ascii="宋体" w:hAnsi="宋体"/>
                <w:sz w:val="24"/>
              </w:rPr>
              <w:t>□</w:t>
            </w:r>
            <w:r>
              <w:rPr>
                <w:rFonts w:hint="eastAsia" w:ascii="宋体" w:hAnsi="宋体"/>
                <w:sz w:val="24"/>
              </w:rPr>
              <w:t>创新标兵</w:t>
            </w:r>
            <w:r>
              <w:rPr>
                <w:rFonts w:ascii="宋体" w:hAnsi="宋体"/>
                <w:sz w:val="24"/>
              </w:rPr>
              <w:t xml:space="preserve"> </w:t>
            </w:r>
            <w:r>
              <w:rPr>
                <w:rFonts w:hint="eastAsia" w:ascii="宋体" w:hAnsi="宋体"/>
                <w:sz w:val="24"/>
              </w:rPr>
              <w:t xml:space="preserve"> </w:t>
            </w:r>
            <w:r>
              <w:rPr>
                <w:rFonts w:ascii="宋体" w:hAnsi="宋体"/>
                <w:sz w:val="24"/>
              </w:rPr>
              <w:t>□</w:t>
            </w:r>
            <w:r>
              <w:rPr>
                <w:rFonts w:hint="eastAsia" w:ascii="宋体" w:hAnsi="宋体"/>
                <w:sz w:val="24"/>
              </w:rPr>
              <w:t xml:space="preserve">创业标兵   </w:t>
            </w:r>
            <w:r>
              <w:rPr>
                <w:rFonts w:ascii="宋体" w:hAnsi="宋体"/>
                <w:sz w:val="24"/>
              </w:rPr>
              <w:t>□</w:t>
            </w:r>
            <w:r>
              <w:rPr>
                <w:rFonts w:hint="eastAsia" w:ascii="宋体" w:hAnsi="宋体"/>
                <w:sz w:val="24"/>
              </w:rPr>
              <w:t xml:space="preserve">文艺标兵   </w:t>
            </w:r>
            <w:r>
              <w:rPr>
                <w:rFonts w:ascii="宋体" w:hAnsi="宋体"/>
                <w:sz w:val="24"/>
              </w:rPr>
              <w:t>□</w:t>
            </w:r>
            <w:r>
              <w:rPr>
                <w:rFonts w:hint="eastAsia" w:ascii="宋体" w:hAnsi="宋体"/>
                <w:sz w:val="24"/>
              </w:rPr>
              <w:t>体育标兵</w:t>
            </w:r>
          </w:p>
          <w:p>
            <w:pPr>
              <w:adjustRightInd w:val="0"/>
              <w:snapToGrid w:val="0"/>
              <w:spacing w:line="520" w:lineRule="exact"/>
              <w:rPr>
                <w:rFonts w:ascii="宋体" w:hAnsi="宋体"/>
                <w:sz w:val="24"/>
              </w:rPr>
            </w:pPr>
            <w:r>
              <w:rPr>
                <w:rFonts w:ascii="宋体" w:hAnsi="宋体"/>
                <w:sz w:val="24"/>
              </w:rPr>
              <w:t>□</w:t>
            </w:r>
            <w:r>
              <w:rPr>
                <w:rFonts w:hint="eastAsia" w:ascii="宋体" w:hAnsi="宋体"/>
                <w:sz w:val="24"/>
              </w:rPr>
              <w:t xml:space="preserve">优秀团干 </w:t>
            </w:r>
            <w:r>
              <w:rPr>
                <w:rFonts w:ascii="宋体" w:hAnsi="宋体"/>
                <w:sz w:val="24"/>
              </w:rPr>
              <w:t xml:space="preserve"> □</w:t>
            </w:r>
            <w:r>
              <w:rPr>
                <w:rFonts w:hint="eastAsia" w:ascii="宋体" w:hAnsi="宋体"/>
                <w:sz w:val="24"/>
              </w:rPr>
              <w:t xml:space="preserve">优秀学生干部 </w:t>
            </w:r>
            <w:r>
              <w:rPr>
                <w:rFonts w:ascii="宋体" w:hAnsi="宋体"/>
                <w:sz w:val="24"/>
              </w:rPr>
              <w:t xml:space="preserve"> □</w:t>
            </w:r>
            <w:r>
              <w:rPr>
                <w:rFonts w:hint="eastAsia" w:ascii="宋体" w:hAnsi="宋体"/>
                <w:sz w:val="24"/>
              </w:rPr>
              <w:t xml:space="preserve">优秀团员  </w:t>
            </w:r>
            <w:r>
              <w:rPr>
                <w:rFonts w:ascii="宋体" w:hAnsi="宋体"/>
                <w:sz w:val="24"/>
              </w:rPr>
              <w:t>□</w:t>
            </w:r>
            <w:r>
              <w:rPr>
                <w:rFonts w:hint="eastAsia" w:ascii="宋体" w:hAnsi="宋体"/>
                <w:sz w:val="24"/>
              </w:rPr>
              <w:t>优秀青年志愿者</w:t>
            </w:r>
          </w:p>
          <w:p>
            <w:pPr>
              <w:adjustRightInd w:val="0"/>
              <w:snapToGrid w:val="0"/>
              <w:spacing w:line="520" w:lineRule="exact"/>
              <w:jc w:val="right"/>
              <w:rPr>
                <w:rFonts w:ascii="宋体" w:hAnsi="宋体"/>
                <w:sz w:val="24"/>
              </w:rPr>
            </w:pPr>
            <w:r>
              <w:rPr>
                <w:rFonts w:hint="eastAsia" w:ascii="宋体" w:hAnsi="宋体"/>
                <w:sz w:val="24"/>
              </w:rPr>
              <w:t xml:space="preserve">            </w:t>
            </w:r>
            <w:r>
              <w:rPr>
                <w:rFonts w:hint="eastAsia" w:ascii="宋体" w:hAnsi="宋体"/>
                <w:szCs w:val="21"/>
              </w:rPr>
              <w:t>（在方框内打√）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 w:val="24"/>
              </w:rPr>
            </w:pPr>
            <w:r>
              <w:rPr>
                <w:rFonts w:hint="eastAsia" w:ascii="宋体" w:hAnsi="宋体"/>
                <w:sz w:val="24"/>
              </w:rPr>
              <w:t>团支部</w:t>
            </w:r>
          </w:p>
          <w:p>
            <w:pPr>
              <w:adjustRightInd w:val="0"/>
              <w:snapToGrid w:val="0"/>
              <w:spacing w:line="480" w:lineRule="exact"/>
              <w:jc w:val="center"/>
              <w:rPr>
                <w:rFonts w:ascii="宋体" w:hAnsi="宋体"/>
                <w:sz w:val="24"/>
              </w:rPr>
            </w:pPr>
            <w:r>
              <w:rPr>
                <w:rFonts w:hint="eastAsia" w:ascii="宋体" w:hAnsi="宋体"/>
                <w:sz w:val="24"/>
              </w:rPr>
              <w:t>评议意见</w:t>
            </w:r>
          </w:p>
        </w:tc>
        <w:tc>
          <w:tcPr>
            <w:tcW w:w="734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 w:val="24"/>
              </w:rPr>
            </w:pPr>
            <w:r>
              <w:rPr>
                <w:rFonts w:hint="eastAsia" w:ascii="宋体" w:hAnsi="宋体"/>
                <w:sz w:val="24"/>
              </w:rPr>
              <w:tab/>
            </w:r>
            <w:r>
              <w:rPr>
                <w:rFonts w:ascii="宋体" w:hAnsi="宋体"/>
                <w:sz w:val="24"/>
              </w:rPr>
              <w:t xml:space="preserve">    </w:t>
            </w:r>
            <w:r>
              <w:rPr>
                <w:rFonts w:hint="eastAsia" w:ascii="宋体" w:hAnsi="宋体"/>
                <w:sz w:val="24"/>
              </w:rPr>
              <w:t xml:space="preserve">            </w:t>
            </w:r>
          </w:p>
          <w:p>
            <w:pPr>
              <w:adjustRightInd w:val="0"/>
              <w:snapToGrid w:val="0"/>
              <w:spacing w:line="480" w:lineRule="exact"/>
              <w:jc w:val="center"/>
              <w:rPr>
                <w:rFonts w:ascii="宋体" w:hAnsi="宋体" w:eastAsia="黑体" w:cs="Courier New"/>
                <w:sz w:val="24"/>
                <w:szCs w:val="20"/>
              </w:rPr>
            </w:pPr>
            <w:r>
              <w:rPr>
                <w:rFonts w:hint="eastAsia" w:ascii="宋体" w:hAnsi="宋体"/>
                <w:sz w:val="24"/>
              </w:rPr>
              <w:t xml:space="preserve">                      </w:t>
            </w:r>
            <w:r>
              <w:rPr>
                <w:rFonts w:hint="eastAsia" w:ascii="宋体" w:hAnsi="宋体"/>
                <w:szCs w:val="21"/>
              </w:rPr>
              <w:t>（优秀青年志愿者由所在志愿者协会填写意见）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1"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 w:val="24"/>
              </w:rPr>
            </w:pPr>
            <w:r>
              <w:rPr>
                <w:rFonts w:hint="eastAsia" w:ascii="宋体" w:hAnsi="宋体"/>
                <w:sz w:val="24"/>
              </w:rPr>
              <w:t>个人表现</w:t>
            </w:r>
          </w:p>
          <w:p>
            <w:pPr>
              <w:adjustRightInd w:val="0"/>
              <w:snapToGrid w:val="0"/>
              <w:spacing w:line="480" w:lineRule="exact"/>
              <w:jc w:val="center"/>
              <w:rPr>
                <w:rFonts w:ascii="宋体" w:hAnsi="宋体"/>
                <w:sz w:val="24"/>
              </w:rPr>
            </w:pPr>
            <w:r>
              <w:rPr>
                <w:rFonts w:hint="eastAsia" w:ascii="宋体" w:hAnsi="宋体"/>
                <w:sz w:val="24"/>
              </w:rPr>
              <w:t>（1000字以内，必须提供支撑材料）</w:t>
            </w:r>
          </w:p>
        </w:tc>
        <w:tc>
          <w:tcPr>
            <w:tcW w:w="7342" w:type="dxa"/>
            <w:gridSpan w:val="5"/>
            <w:tcBorders>
              <w:top w:val="single" w:color="auto" w:sz="4" w:space="0"/>
              <w:left w:val="single" w:color="auto" w:sz="4" w:space="0"/>
              <w:bottom w:val="single" w:color="auto" w:sz="4" w:space="0"/>
              <w:right w:val="single" w:color="auto" w:sz="4" w:space="0"/>
            </w:tcBorders>
          </w:tcPr>
          <w:p>
            <w:pPr>
              <w:spacing w:after="120" w:line="400" w:lineRule="exact"/>
              <w:ind w:left="420" w:leftChars="200"/>
              <w:rPr>
                <w:rFonts w:ascii="黑体" w:hAnsi="Courier New" w:eastAsia="仿宋_GB2312" w:cs="Courier New"/>
                <w:sz w:val="24"/>
                <w:szCs w:val="20"/>
              </w:rPr>
            </w:pPr>
          </w:p>
          <w:p>
            <w:pPr>
              <w:spacing w:after="120" w:line="400" w:lineRule="exact"/>
              <w:ind w:left="420" w:leftChars="200"/>
              <w:rPr>
                <w:rFonts w:ascii="黑体" w:hAnsi="Courier New" w:eastAsia="仿宋_GB2312" w:cs="Courier New"/>
                <w:sz w:val="24"/>
                <w:szCs w:val="20"/>
              </w:rPr>
            </w:pPr>
          </w:p>
          <w:p>
            <w:pPr>
              <w:spacing w:after="120" w:line="400" w:lineRule="exact"/>
              <w:ind w:left="420" w:leftChars="200"/>
              <w:rPr>
                <w:rFonts w:ascii="黑体" w:hAnsi="Courier New" w:eastAsia="仿宋_GB2312" w:cs="Courier New"/>
                <w:sz w:val="24"/>
                <w:szCs w:val="20"/>
              </w:rPr>
            </w:pPr>
          </w:p>
          <w:p>
            <w:pPr>
              <w:spacing w:after="120" w:line="400" w:lineRule="exact"/>
              <w:rPr>
                <w:rFonts w:ascii="黑体" w:hAnsi="Courier New" w:eastAsia="仿宋_GB2312" w:cs="Courier New"/>
                <w:sz w:val="24"/>
                <w:szCs w:val="20"/>
              </w:rPr>
            </w:pPr>
          </w:p>
          <w:p>
            <w:pPr>
              <w:spacing w:after="120" w:line="400" w:lineRule="exact"/>
              <w:ind w:left="420" w:leftChars="200"/>
              <w:rPr>
                <w:rFonts w:ascii="黑体" w:hAnsi="Courier New" w:eastAsia="仿宋_GB2312" w:cs="Courier New"/>
                <w:sz w:val="24"/>
                <w:szCs w:val="20"/>
              </w:rPr>
            </w:pPr>
          </w:p>
          <w:p>
            <w:pPr>
              <w:spacing w:after="120" w:line="400" w:lineRule="exact"/>
              <w:ind w:left="420" w:leftChars="200"/>
              <w:rPr>
                <w:rFonts w:ascii="黑体" w:hAnsi="Courier New" w:eastAsia="仿宋_GB2312" w:cs="Courier New"/>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推荐单位意见</w:t>
            </w:r>
            <w:r>
              <w:rPr>
                <w:rFonts w:ascii="宋体" w:hAnsi="宋体"/>
                <w:sz w:val="24"/>
              </w:rPr>
              <w:t xml:space="preserve">    </w:t>
            </w:r>
          </w:p>
        </w:tc>
        <w:tc>
          <w:tcPr>
            <w:tcW w:w="7342" w:type="dxa"/>
            <w:gridSpan w:val="5"/>
            <w:tcBorders>
              <w:top w:val="single" w:color="auto" w:sz="4" w:space="0"/>
              <w:left w:val="single" w:color="auto" w:sz="4" w:space="0"/>
              <w:bottom w:val="single" w:color="auto" w:sz="4" w:space="0"/>
              <w:right w:val="single" w:color="auto" w:sz="4" w:space="0"/>
            </w:tcBorders>
          </w:tcPr>
          <w:p>
            <w:pPr>
              <w:rPr>
                <w:rFonts w:eastAsia="仿宋_GB2312"/>
                <w:sz w:val="24"/>
              </w:rPr>
            </w:pPr>
          </w:p>
          <w:p>
            <w:pPr>
              <w:ind w:firstLine="4560" w:firstLineChars="1900"/>
              <w:rPr>
                <w:rFonts w:eastAsia="仿宋_GB2312"/>
                <w:sz w:val="24"/>
              </w:rPr>
            </w:pPr>
          </w:p>
          <w:p>
            <w:pPr>
              <w:ind w:firstLine="4560" w:firstLineChars="1900"/>
              <w:rPr>
                <w:rFonts w:eastAsia="仿宋_GB2312"/>
                <w:sz w:val="24"/>
              </w:rPr>
            </w:pPr>
            <w:r>
              <w:rPr>
                <w:rFonts w:hint="eastAsia" w:eastAsia="仿宋_GB2312"/>
                <w:sz w:val="24"/>
              </w:rPr>
              <w:t>签章</w:t>
            </w:r>
            <w:r>
              <w:rPr>
                <w:rFonts w:eastAsia="仿宋_GB2312"/>
                <w:sz w:val="24"/>
              </w:rPr>
              <w:t>：</w:t>
            </w:r>
          </w:p>
          <w:p>
            <w:pPr>
              <w:ind w:firstLine="4560" w:firstLineChars="1900"/>
              <w:rPr>
                <w:rFonts w:eastAsia="仿宋_GB2312"/>
                <w:sz w:val="24"/>
              </w:rPr>
            </w:pPr>
          </w:p>
          <w:p>
            <w:pPr>
              <w:ind w:firstLine="4680" w:firstLineChars="1950"/>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院团委</w:t>
            </w:r>
          </w:p>
          <w:p>
            <w:pPr>
              <w:spacing w:line="400" w:lineRule="exact"/>
              <w:jc w:val="center"/>
              <w:rPr>
                <w:rFonts w:ascii="宋体" w:hAnsi="宋体"/>
                <w:sz w:val="24"/>
              </w:rPr>
            </w:pPr>
            <w:r>
              <w:rPr>
                <w:rFonts w:hint="eastAsia" w:ascii="宋体" w:hAnsi="宋体"/>
                <w:sz w:val="24"/>
              </w:rPr>
              <w:t>评审意见</w:t>
            </w:r>
          </w:p>
        </w:tc>
        <w:tc>
          <w:tcPr>
            <w:tcW w:w="7342" w:type="dxa"/>
            <w:gridSpan w:val="5"/>
            <w:tcBorders>
              <w:top w:val="single" w:color="auto" w:sz="4" w:space="0"/>
              <w:left w:val="single" w:color="auto" w:sz="4" w:space="0"/>
              <w:bottom w:val="single" w:color="auto" w:sz="4" w:space="0"/>
              <w:right w:val="single" w:color="auto" w:sz="4" w:space="0"/>
            </w:tcBorders>
          </w:tcPr>
          <w:p>
            <w:pPr>
              <w:ind w:firstLine="4560" w:firstLineChars="1900"/>
              <w:rPr>
                <w:rFonts w:eastAsia="仿宋_GB2312"/>
                <w:sz w:val="24"/>
              </w:rPr>
            </w:pPr>
          </w:p>
          <w:p>
            <w:pPr>
              <w:ind w:firstLine="4560" w:firstLineChars="1900"/>
              <w:rPr>
                <w:rFonts w:eastAsia="仿宋_GB2312"/>
                <w:sz w:val="24"/>
              </w:rPr>
            </w:pPr>
            <w:r>
              <w:rPr>
                <w:rFonts w:hint="eastAsia" w:eastAsia="仿宋_GB2312"/>
                <w:sz w:val="24"/>
              </w:rPr>
              <w:t>签章</w:t>
            </w:r>
            <w:r>
              <w:rPr>
                <w:rFonts w:eastAsia="仿宋_GB2312"/>
                <w:sz w:val="24"/>
              </w:rPr>
              <w:t>：</w:t>
            </w:r>
          </w:p>
          <w:p>
            <w:pPr>
              <w:ind w:firstLine="4560" w:firstLineChars="1900"/>
              <w:rPr>
                <w:rFonts w:eastAsia="仿宋_GB2312"/>
                <w:sz w:val="24"/>
              </w:rPr>
            </w:pPr>
          </w:p>
          <w:p>
            <w:pPr>
              <w:jc w:val="center"/>
              <w:rPr>
                <w:rFonts w:eastAsia="仿宋_GB2312"/>
                <w:sz w:val="24"/>
              </w:rPr>
            </w:pPr>
            <w:r>
              <w:rPr>
                <w:rFonts w:hint="eastAsia" w:eastAsia="仿宋_GB2312"/>
                <w:sz w:val="24"/>
              </w:rPr>
              <w:t xml:space="preserve">                                  </w:t>
            </w:r>
            <w:r>
              <w:rPr>
                <w:rFonts w:eastAsia="仿宋_GB2312"/>
                <w:sz w:val="24"/>
              </w:rPr>
              <w:t>年     月    日</w:t>
            </w:r>
          </w:p>
        </w:tc>
      </w:tr>
    </w:tbl>
    <w:p>
      <w:pPr>
        <w:widowControl/>
        <w:spacing w:line="36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注：事迹材料可另附页，此表与支撑材料一起装订、统一上交。</w:t>
      </w:r>
    </w:p>
    <w:p>
      <w:pPr>
        <w:widowControl/>
        <w:jc w:val="left"/>
        <w:rPr>
          <w:rFonts w:hint="eastAsia" w:ascii="黑体" w:hAnsi="黑体" w:eastAsia="黑体" w:cs="仿宋"/>
          <w:sz w:val="32"/>
          <w:szCs w:val="32"/>
        </w:rPr>
      </w:pPr>
      <w:r>
        <w:rPr>
          <w:rFonts w:hint="eastAsia" w:ascii="黑体" w:hAnsi="黑体" w:eastAsia="黑体" w:cs="仿宋"/>
          <w:sz w:val="32"/>
          <w:szCs w:val="32"/>
        </w:rPr>
        <w:t xml:space="preserve">附件6 </w:t>
      </w:r>
    </w:p>
    <w:p>
      <w:pPr>
        <w:spacing w:beforeLines="50" w:afterLines="50" w:line="420" w:lineRule="exact"/>
        <w:jc w:val="center"/>
        <w:rPr>
          <w:rFonts w:ascii="黑体" w:hAnsi="黑体" w:eastAsia="黑体" w:cs="仿宋"/>
          <w:sz w:val="28"/>
          <w:szCs w:val="28"/>
        </w:rPr>
      </w:pPr>
      <w:r>
        <w:rPr>
          <w:rFonts w:hint="eastAsia" w:ascii="黑体" w:hAnsi="黑体" w:eastAsia="黑体" w:cs="仿宋"/>
          <w:sz w:val="28"/>
          <w:szCs w:val="28"/>
        </w:rPr>
        <w:t>湖南农业大学东方科技学院优秀团干（教工）推荐表</w:t>
      </w:r>
    </w:p>
    <w:tbl>
      <w:tblPr>
        <w:tblStyle w:val="6"/>
        <w:tblW w:w="8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8"/>
        <w:gridCol w:w="371"/>
        <w:gridCol w:w="1635"/>
        <w:gridCol w:w="1236"/>
        <w:gridCol w:w="237"/>
        <w:gridCol w:w="577"/>
        <w:gridCol w:w="1104"/>
        <w:gridCol w:w="111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jc w:val="center"/>
        </w:trPr>
        <w:tc>
          <w:tcPr>
            <w:tcW w:w="1229" w:type="dxa"/>
            <w:gridSpan w:val="2"/>
            <w:vAlign w:val="center"/>
          </w:tcPr>
          <w:p>
            <w:pPr>
              <w:snapToGrid w:val="0"/>
              <w:spacing w:afterLines="15" w:line="360" w:lineRule="exact"/>
              <w:jc w:val="center"/>
              <w:rPr>
                <w:sz w:val="24"/>
              </w:rPr>
            </w:pPr>
            <w:r>
              <w:rPr>
                <w:sz w:val="24"/>
              </w:rPr>
              <w:t>姓    名</w:t>
            </w:r>
          </w:p>
        </w:tc>
        <w:tc>
          <w:tcPr>
            <w:tcW w:w="1635" w:type="dxa"/>
            <w:vAlign w:val="center"/>
          </w:tcPr>
          <w:p>
            <w:pPr>
              <w:snapToGrid w:val="0"/>
              <w:spacing w:afterLines="15" w:line="360" w:lineRule="exact"/>
              <w:jc w:val="center"/>
              <w:rPr>
                <w:sz w:val="24"/>
              </w:rPr>
            </w:pPr>
          </w:p>
        </w:tc>
        <w:tc>
          <w:tcPr>
            <w:tcW w:w="1473" w:type="dxa"/>
            <w:gridSpan w:val="2"/>
            <w:vAlign w:val="center"/>
          </w:tcPr>
          <w:p>
            <w:pPr>
              <w:snapToGrid w:val="0"/>
              <w:spacing w:afterLines="15" w:line="360" w:lineRule="exact"/>
              <w:jc w:val="center"/>
              <w:rPr>
                <w:sz w:val="24"/>
              </w:rPr>
            </w:pPr>
            <w:r>
              <w:rPr>
                <w:sz w:val="24"/>
              </w:rPr>
              <w:t>性    别</w:t>
            </w:r>
          </w:p>
        </w:tc>
        <w:tc>
          <w:tcPr>
            <w:tcW w:w="1681" w:type="dxa"/>
            <w:gridSpan w:val="2"/>
            <w:vAlign w:val="center"/>
          </w:tcPr>
          <w:p>
            <w:pPr>
              <w:snapToGrid w:val="0"/>
              <w:spacing w:afterLines="15" w:line="360" w:lineRule="exact"/>
              <w:jc w:val="center"/>
              <w:rPr>
                <w:sz w:val="24"/>
              </w:rPr>
            </w:pPr>
          </w:p>
        </w:tc>
        <w:tc>
          <w:tcPr>
            <w:tcW w:w="1115" w:type="dxa"/>
            <w:vAlign w:val="center"/>
          </w:tcPr>
          <w:p>
            <w:pPr>
              <w:snapToGrid w:val="0"/>
              <w:spacing w:afterLines="15" w:line="360" w:lineRule="exact"/>
              <w:jc w:val="center"/>
              <w:rPr>
                <w:sz w:val="24"/>
              </w:rPr>
            </w:pPr>
            <w:r>
              <w:rPr>
                <w:sz w:val="24"/>
              </w:rPr>
              <w:t>民  族</w:t>
            </w:r>
          </w:p>
        </w:tc>
        <w:tc>
          <w:tcPr>
            <w:tcW w:w="1360" w:type="dxa"/>
            <w:vAlign w:val="center"/>
          </w:tcPr>
          <w:p>
            <w:pPr>
              <w:snapToGrid w:val="0"/>
              <w:spacing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jc w:val="center"/>
        </w:trPr>
        <w:tc>
          <w:tcPr>
            <w:tcW w:w="1229" w:type="dxa"/>
            <w:gridSpan w:val="2"/>
            <w:vAlign w:val="center"/>
          </w:tcPr>
          <w:p>
            <w:pPr>
              <w:snapToGrid w:val="0"/>
              <w:spacing w:afterLines="15" w:line="360" w:lineRule="exact"/>
              <w:jc w:val="center"/>
              <w:rPr>
                <w:sz w:val="24"/>
              </w:rPr>
            </w:pPr>
            <w:r>
              <w:rPr>
                <w:sz w:val="24"/>
              </w:rPr>
              <w:t>政治面貌</w:t>
            </w:r>
          </w:p>
        </w:tc>
        <w:tc>
          <w:tcPr>
            <w:tcW w:w="1635" w:type="dxa"/>
            <w:vAlign w:val="center"/>
          </w:tcPr>
          <w:p>
            <w:pPr>
              <w:snapToGrid w:val="0"/>
              <w:spacing w:afterLines="15" w:line="360" w:lineRule="exact"/>
              <w:jc w:val="center"/>
              <w:rPr>
                <w:sz w:val="24"/>
              </w:rPr>
            </w:pPr>
          </w:p>
        </w:tc>
        <w:tc>
          <w:tcPr>
            <w:tcW w:w="1473" w:type="dxa"/>
            <w:gridSpan w:val="2"/>
            <w:vAlign w:val="center"/>
          </w:tcPr>
          <w:p>
            <w:pPr>
              <w:snapToGrid w:val="0"/>
              <w:spacing w:afterLines="15" w:line="360" w:lineRule="exact"/>
              <w:jc w:val="center"/>
              <w:rPr>
                <w:sz w:val="24"/>
              </w:rPr>
            </w:pPr>
            <w:r>
              <w:rPr>
                <w:sz w:val="24"/>
              </w:rPr>
              <w:t>出生年月</w:t>
            </w:r>
          </w:p>
        </w:tc>
        <w:tc>
          <w:tcPr>
            <w:tcW w:w="1681" w:type="dxa"/>
            <w:gridSpan w:val="2"/>
            <w:vAlign w:val="center"/>
          </w:tcPr>
          <w:p>
            <w:pPr>
              <w:snapToGrid w:val="0"/>
              <w:spacing w:afterLines="15" w:line="360" w:lineRule="exact"/>
              <w:jc w:val="center"/>
              <w:rPr>
                <w:sz w:val="24"/>
              </w:rPr>
            </w:pPr>
          </w:p>
        </w:tc>
        <w:tc>
          <w:tcPr>
            <w:tcW w:w="1115" w:type="dxa"/>
            <w:vAlign w:val="center"/>
          </w:tcPr>
          <w:p>
            <w:pPr>
              <w:snapToGrid w:val="0"/>
              <w:spacing w:afterLines="15" w:line="360" w:lineRule="exact"/>
              <w:jc w:val="center"/>
              <w:rPr>
                <w:sz w:val="24"/>
              </w:rPr>
            </w:pPr>
            <w:r>
              <w:rPr>
                <w:sz w:val="24"/>
              </w:rPr>
              <w:t>职  务</w:t>
            </w:r>
          </w:p>
        </w:tc>
        <w:tc>
          <w:tcPr>
            <w:tcW w:w="1360" w:type="dxa"/>
            <w:vAlign w:val="center"/>
          </w:tcPr>
          <w:p>
            <w:pPr>
              <w:snapToGrid w:val="0"/>
              <w:spacing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jc w:val="center"/>
        </w:trPr>
        <w:tc>
          <w:tcPr>
            <w:tcW w:w="2864" w:type="dxa"/>
            <w:gridSpan w:val="3"/>
            <w:vAlign w:val="center"/>
          </w:tcPr>
          <w:p>
            <w:pPr>
              <w:spacing w:line="480" w:lineRule="exact"/>
              <w:jc w:val="center"/>
              <w:rPr>
                <w:sz w:val="24"/>
              </w:rPr>
            </w:pPr>
            <w:r>
              <w:rPr>
                <w:sz w:val="24"/>
              </w:rPr>
              <w:t>所在单位</w:t>
            </w:r>
          </w:p>
        </w:tc>
        <w:tc>
          <w:tcPr>
            <w:tcW w:w="5629" w:type="dxa"/>
            <w:gridSpan w:val="6"/>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5" w:hRule="atLeast"/>
          <w:jc w:val="center"/>
        </w:trPr>
        <w:tc>
          <w:tcPr>
            <w:tcW w:w="858" w:type="dxa"/>
            <w:vAlign w:val="center"/>
          </w:tcPr>
          <w:p>
            <w:pPr>
              <w:spacing w:line="400" w:lineRule="exact"/>
              <w:jc w:val="center"/>
              <w:rPr>
                <w:sz w:val="24"/>
              </w:rPr>
            </w:pPr>
            <w:r>
              <w:rPr>
                <w:sz w:val="24"/>
              </w:rPr>
              <w:t>个</w:t>
            </w:r>
          </w:p>
          <w:p>
            <w:pPr>
              <w:spacing w:line="400" w:lineRule="exact"/>
              <w:jc w:val="center"/>
              <w:rPr>
                <w:sz w:val="24"/>
              </w:rPr>
            </w:pPr>
            <w:r>
              <w:rPr>
                <w:sz w:val="24"/>
              </w:rPr>
              <w:t>人</w:t>
            </w:r>
          </w:p>
          <w:p>
            <w:pPr>
              <w:spacing w:line="400" w:lineRule="exact"/>
              <w:jc w:val="center"/>
              <w:rPr>
                <w:sz w:val="24"/>
              </w:rPr>
            </w:pPr>
            <w:r>
              <w:rPr>
                <w:sz w:val="24"/>
              </w:rPr>
              <w:t>简</w:t>
            </w:r>
          </w:p>
          <w:p>
            <w:pPr>
              <w:spacing w:line="400" w:lineRule="exact"/>
              <w:jc w:val="center"/>
              <w:rPr>
                <w:sz w:val="24"/>
              </w:rPr>
            </w:pPr>
            <w:r>
              <w:rPr>
                <w:sz w:val="24"/>
              </w:rPr>
              <w:t>介</w:t>
            </w:r>
          </w:p>
          <w:p>
            <w:pPr>
              <w:spacing w:line="400" w:lineRule="exact"/>
              <w:jc w:val="center"/>
              <w:rPr>
                <w:sz w:val="24"/>
              </w:rPr>
            </w:pPr>
            <w:r>
              <w:rPr>
                <w:sz w:val="24"/>
              </w:rPr>
              <w:t>及</w:t>
            </w:r>
          </w:p>
          <w:p>
            <w:pPr>
              <w:spacing w:line="400" w:lineRule="exact"/>
              <w:jc w:val="center"/>
              <w:rPr>
                <w:sz w:val="24"/>
              </w:rPr>
            </w:pPr>
            <w:r>
              <w:rPr>
                <w:sz w:val="24"/>
              </w:rPr>
              <w:t>优</w:t>
            </w:r>
          </w:p>
          <w:p>
            <w:pPr>
              <w:spacing w:line="400" w:lineRule="exact"/>
              <w:jc w:val="center"/>
              <w:rPr>
                <w:sz w:val="24"/>
              </w:rPr>
            </w:pPr>
            <w:r>
              <w:rPr>
                <w:sz w:val="24"/>
              </w:rPr>
              <w:t>秀</w:t>
            </w:r>
          </w:p>
          <w:p>
            <w:pPr>
              <w:spacing w:line="400" w:lineRule="exact"/>
              <w:jc w:val="center"/>
              <w:rPr>
                <w:sz w:val="24"/>
              </w:rPr>
            </w:pPr>
            <w:r>
              <w:rPr>
                <w:sz w:val="24"/>
              </w:rPr>
              <w:t>事</w:t>
            </w:r>
          </w:p>
          <w:p>
            <w:pPr>
              <w:spacing w:line="400" w:lineRule="exact"/>
              <w:jc w:val="center"/>
              <w:rPr>
                <w:sz w:val="24"/>
              </w:rPr>
            </w:pPr>
            <w:r>
              <w:rPr>
                <w:sz w:val="24"/>
              </w:rPr>
              <w:t>迹</w:t>
            </w:r>
          </w:p>
        </w:tc>
        <w:tc>
          <w:tcPr>
            <w:tcW w:w="7635" w:type="dxa"/>
            <w:gridSpan w:val="8"/>
            <w:vAlign w:val="center"/>
          </w:tcPr>
          <w:p>
            <w:pPr>
              <w:spacing w:line="480" w:lineRule="exact"/>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4" w:hRule="atLeast"/>
          <w:jc w:val="center"/>
        </w:trPr>
        <w:tc>
          <w:tcPr>
            <w:tcW w:w="858" w:type="dxa"/>
            <w:vAlign w:val="center"/>
          </w:tcPr>
          <w:p>
            <w:pPr>
              <w:spacing w:line="400" w:lineRule="exact"/>
              <w:jc w:val="center"/>
              <w:rPr>
                <w:sz w:val="24"/>
              </w:rPr>
            </w:pPr>
            <w:r>
              <w:rPr>
                <w:rFonts w:hint="eastAsia"/>
                <w:sz w:val="24"/>
              </w:rPr>
              <w:t>推荐</w:t>
            </w:r>
          </w:p>
          <w:p>
            <w:pPr>
              <w:spacing w:line="400" w:lineRule="exact"/>
              <w:jc w:val="center"/>
              <w:rPr>
                <w:sz w:val="24"/>
              </w:rPr>
            </w:pPr>
            <w:r>
              <w:rPr>
                <w:rFonts w:hint="eastAsia"/>
                <w:sz w:val="24"/>
              </w:rPr>
              <w:t>单位</w:t>
            </w:r>
          </w:p>
          <w:p>
            <w:pPr>
              <w:spacing w:line="400" w:lineRule="exact"/>
              <w:jc w:val="center"/>
              <w:rPr>
                <w:sz w:val="24"/>
              </w:rPr>
            </w:pPr>
            <w:r>
              <w:rPr>
                <w:sz w:val="24"/>
              </w:rPr>
              <w:t>意见</w:t>
            </w:r>
          </w:p>
        </w:tc>
        <w:tc>
          <w:tcPr>
            <w:tcW w:w="3242" w:type="dxa"/>
            <w:gridSpan w:val="3"/>
          </w:tcPr>
          <w:p>
            <w:pPr>
              <w:spacing w:line="480" w:lineRule="exact"/>
              <w:rPr>
                <w:b/>
                <w:bCs/>
                <w:sz w:val="24"/>
              </w:rPr>
            </w:pPr>
          </w:p>
          <w:p>
            <w:pPr>
              <w:spacing w:line="480" w:lineRule="exact"/>
              <w:rPr>
                <w:b/>
                <w:bCs/>
                <w:sz w:val="24"/>
              </w:rPr>
            </w:pPr>
          </w:p>
          <w:p>
            <w:pPr>
              <w:spacing w:line="480" w:lineRule="exact"/>
              <w:rPr>
                <w:b/>
                <w:bCs/>
                <w:sz w:val="24"/>
              </w:rPr>
            </w:pPr>
          </w:p>
          <w:p>
            <w:pPr>
              <w:spacing w:line="480" w:lineRule="exact"/>
              <w:ind w:firstLine="480" w:firstLineChars="200"/>
              <w:rPr>
                <w:sz w:val="24"/>
              </w:rPr>
            </w:pPr>
            <w:r>
              <w:rPr>
                <w:sz w:val="24"/>
              </w:rPr>
              <w:t>（签章）：</w:t>
            </w:r>
          </w:p>
          <w:p>
            <w:pPr>
              <w:spacing w:line="480" w:lineRule="exact"/>
              <w:ind w:firstLine="1264" w:firstLineChars="527"/>
              <w:jc w:val="right"/>
              <w:rPr>
                <w:b/>
                <w:bCs/>
                <w:sz w:val="24"/>
              </w:rPr>
            </w:pPr>
            <w:r>
              <w:rPr>
                <w:sz w:val="24"/>
              </w:rPr>
              <w:t>年   月   日</w:t>
            </w:r>
          </w:p>
        </w:tc>
        <w:tc>
          <w:tcPr>
            <w:tcW w:w="814" w:type="dxa"/>
            <w:gridSpan w:val="2"/>
            <w:vAlign w:val="center"/>
          </w:tcPr>
          <w:p>
            <w:pPr>
              <w:spacing w:line="300" w:lineRule="exact"/>
              <w:jc w:val="center"/>
              <w:rPr>
                <w:sz w:val="24"/>
              </w:rPr>
            </w:pPr>
            <w:r>
              <w:rPr>
                <w:rFonts w:hint="eastAsia"/>
                <w:sz w:val="24"/>
              </w:rPr>
              <w:t>学院</w:t>
            </w:r>
            <w:r>
              <w:rPr>
                <w:sz w:val="24"/>
              </w:rPr>
              <w:t>团委意见</w:t>
            </w:r>
          </w:p>
        </w:tc>
        <w:tc>
          <w:tcPr>
            <w:tcW w:w="3579" w:type="dxa"/>
            <w:gridSpan w:val="3"/>
          </w:tcPr>
          <w:p>
            <w:pPr>
              <w:widowControl/>
              <w:jc w:val="left"/>
              <w:rPr>
                <w:b/>
                <w:bCs/>
                <w:sz w:val="24"/>
              </w:rPr>
            </w:pPr>
          </w:p>
          <w:p>
            <w:pPr>
              <w:widowControl/>
              <w:jc w:val="left"/>
              <w:rPr>
                <w:b/>
                <w:bCs/>
                <w:sz w:val="24"/>
              </w:rPr>
            </w:pPr>
          </w:p>
          <w:p>
            <w:pPr>
              <w:widowControl/>
              <w:jc w:val="left"/>
              <w:rPr>
                <w:b/>
                <w:bCs/>
                <w:sz w:val="24"/>
              </w:rPr>
            </w:pPr>
          </w:p>
          <w:p>
            <w:pPr>
              <w:spacing w:line="480" w:lineRule="exact"/>
              <w:rPr>
                <w:b/>
                <w:bCs/>
                <w:sz w:val="24"/>
              </w:rPr>
            </w:pPr>
          </w:p>
          <w:p>
            <w:pPr>
              <w:spacing w:line="480" w:lineRule="exact"/>
              <w:ind w:firstLine="1080" w:firstLineChars="450"/>
              <w:rPr>
                <w:sz w:val="24"/>
              </w:rPr>
            </w:pPr>
            <w:r>
              <w:rPr>
                <w:sz w:val="24"/>
              </w:rPr>
              <w:t>（签章）：</w:t>
            </w:r>
          </w:p>
          <w:p>
            <w:pPr>
              <w:spacing w:line="480" w:lineRule="exact"/>
              <w:ind w:firstLine="1915" w:firstLineChars="798"/>
              <w:jc w:val="right"/>
              <w:rPr>
                <w:b/>
                <w:bCs/>
                <w:sz w:val="24"/>
              </w:rPr>
            </w:pPr>
            <w:r>
              <w:rPr>
                <w:sz w:val="24"/>
              </w:rPr>
              <w:t>年   月   日</w:t>
            </w:r>
          </w:p>
        </w:tc>
      </w:tr>
    </w:tbl>
    <w:p>
      <w:pPr>
        <w:rPr>
          <w:rFonts w:hint="eastAsia" w:ascii="仿宋_GB2312" w:hAnsi="仿宋_GB2312" w:eastAsia="仿宋_GB2312" w:cs="仿宋_GB2312"/>
        </w:rPr>
      </w:pPr>
      <w:r>
        <w:rPr>
          <w:rFonts w:hint="eastAsia" w:ascii="仿宋_GB2312" w:hAnsi="仿宋_GB2312" w:eastAsia="仿宋_GB2312" w:cs="仿宋_GB2312"/>
        </w:rPr>
        <w:t>注：优秀事迹可另附页（2000字以内），和此表一同装订、统一上交。</w:t>
      </w:r>
    </w:p>
    <w:p>
      <w:pPr>
        <w:widowControl/>
        <w:jc w:val="left"/>
        <w:rPr>
          <w:rFonts w:hint="eastAsia" w:ascii="黑体" w:hAnsi="黑体" w:eastAsia="黑体" w:cs="仿宋"/>
          <w:sz w:val="32"/>
          <w:szCs w:val="32"/>
        </w:rPr>
      </w:pPr>
      <w:r>
        <w:rPr>
          <w:rFonts w:hint="eastAsia" w:ascii="黑体" w:hAnsi="黑体" w:eastAsia="黑体" w:cs="仿宋"/>
          <w:sz w:val="32"/>
          <w:szCs w:val="32"/>
        </w:rPr>
        <w:t xml:space="preserve">附件7 </w:t>
      </w:r>
    </w:p>
    <w:p>
      <w:pPr>
        <w:spacing w:beforeLines="50" w:afterLines="50" w:line="420" w:lineRule="exact"/>
        <w:jc w:val="center"/>
        <w:rPr>
          <w:rFonts w:ascii="黑体" w:hAnsi="黑体" w:eastAsia="黑体" w:cs="仿宋"/>
          <w:sz w:val="28"/>
          <w:szCs w:val="28"/>
        </w:rPr>
      </w:pPr>
      <w:r>
        <w:rPr>
          <w:rFonts w:hint="eastAsia" w:ascii="黑体" w:hAnsi="黑体" w:eastAsia="黑体" w:cs="仿宋"/>
          <w:sz w:val="28"/>
          <w:szCs w:val="28"/>
        </w:rPr>
        <w:t>湖南农业大学东方科技学院优秀团员（教工）推荐表</w:t>
      </w:r>
    </w:p>
    <w:tbl>
      <w:tblPr>
        <w:tblStyle w:val="6"/>
        <w:tblW w:w="8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8"/>
        <w:gridCol w:w="371"/>
        <w:gridCol w:w="1635"/>
        <w:gridCol w:w="1236"/>
        <w:gridCol w:w="237"/>
        <w:gridCol w:w="577"/>
        <w:gridCol w:w="1104"/>
        <w:gridCol w:w="111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jc w:val="center"/>
        </w:trPr>
        <w:tc>
          <w:tcPr>
            <w:tcW w:w="1229" w:type="dxa"/>
            <w:gridSpan w:val="2"/>
            <w:vAlign w:val="center"/>
          </w:tcPr>
          <w:p>
            <w:pPr>
              <w:snapToGrid w:val="0"/>
              <w:spacing w:afterLines="15" w:line="360" w:lineRule="exact"/>
              <w:jc w:val="center"/>
              <w:rPr>
                <w:sz w:val="24"/>
              </w:rPr>
            </w:pPr>
            <w:r>
              <w:rPr>
                <w:sz w:val="24"/>
              </w:rPr>
              <w:t>姓    名</w:t>
            </w:r>
          </w:p>
        </w:tc>
        <w:tc>
          <w:tcPr>
            <w:tcW w:w="1635" w:type="dxa"/>
            <w:vAlign w:val="center"/>
          </w:tcPr>
          <w:p>
            <w:pPr>
              <w:snapToGrid w:val="0"/>
              <w:spacing w:afterLines="15" w:line="360" w:lineRule="exact"/>
              <w:jc w:val="center"/>
              <w:rPr>
                <w:sz w:val="24"/>
              </w:rPr>
            </w:pPr>
          </w:p>
        </w:tc>
        <w:tc>
          <w:tcPr>
            <w:tcW w:w="1473" w:type="dxa"/>
            <w:gridSpan w:val="2"/>
            <w:vAlign w:val="center"/>
          </w:tcPr>
          <w:p>
            <w:pPr>
              <w:snapToGrid w:val="0"/>
              <w:spacing w:afterLines="15" w:line="360" w:lineRule="exact"/>
              <w:jc w:val="center"/>
              <w:rPr>
                <w:sz w:val="24"/>
              </w:rPr>
            </w:pPr>
            <w:r>
              <w:rPr>
                <w:sz w:val="24"/>
              </w:rPr>
              <w:t>性    别</w:t>
            </w:r>
          </w:p>
        </w:tc>
        <w:tc>
          <w:tcPr>
            <w:tcW w:w="1681" w:type="dxa"/>
            <w:gridSpan w:val="2"/>
            <w:vAlign w:val="center"/>
          </w:tcPr>
          <w:p>
            <w:pPr>
              <w:snapToGrid w:val="0"/>
              <w:spacing w:afterLines="15" w:line="360" w:lineRule="exact"/>
              <w:jc w:val="center"/>
              <w:rPr>
                <w:sz w:val="24"/>
              </w:rPr>
            </w:pPr>
          </w:p>
        </w:tc>
        <w:tc>
          <w:tcPr>
            <w:tcW w:w="1115" w:type="dxa"/>
            <w:vAlign w:val="center"/>
          </w:tcPr>
          <w:p>
            <w:pPr>
              <w:snapToGrid w:val="0"/>
              <w:spacing w:afterLines="15" w:line="360" w:lineRule="exact"/>
              <w:jc w:val="center"/>
              <w:rPr>
                <w:sz w:val="24"/>
              </w:rPr>
            </w:pPr>
            <w:r>
              <w:rPr>
                <w:sz w:val="24"/>
              </w:rPr>
              <w:t>民  族</w:t>
            </w:r>
          </w:p>
        </w:tc>
        <w:tc>
          <w:tcPr>
            <w:tcW w:w="1360" w:type="dxa"/>
            <w:vAlign w:val="center"/>
          </w:tcPr>
          <w:p>
            <w:pPr>
              <w:snapToGrid w:val="0"/>
              <w:spacing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jc w:val="center"/>
        </w:trPr>
        <w:tc>
          <w:tcPr>
            <w:tcW w:w="1229" w:type="dxa"/>
            <w:gridSpan w:val="2"/>
            <w:vAlign w:val="center"/>
          </w:tcPr>
          <w:p>
            <w:pPr>
              <w:snapToGrid w:val="0"/>
              <w:spacing w:afterLines="15" w:line="360" w:lineRule="exact"/>
              <w:jc w:val="center"/>
              <w:rPr>
                <w:sz w:val="24"/>
              </w:rPr>
            </w:pPr>
            <w:r>
              <w:rPr>
                <w:sz w:val="24"/>
              </w:rPr>
              <w:t>政治面貌</w:t>
            </w:r>
          </w:p>
        </w:tc>
        <w:tc>
          <w:tcPr>
            <w:tcW w:w="1635" w:type="dxa"/>
            <w:vAlign w:val="center"/>
          </w:tcPr>
          <w:p>
            <w:pPr>
              <w:snapToGrid w:val="0"/>
              <w:spacing w:afterLines="15" w:line="360" w:lineRule="exact"/>
              <w:jc w:val="center"/>
              <w:rPr>
                <w:sz w:val="24"/>
              </w:rPr>
            </w:pPr>
          </w:p>
        </w:tc>
        <w:tc>
          <w:tcPr>
            <w:tcW w:w="1473" w:type="dxa"/>
            <w:gridSpan w:val="2"/>
            <w:vAlign w:val="center"/>
          </w:tcPr>
          <w:p>
            <w:pPr>
              <w:snapToGrid w:val="0"/>
              <w:spacing w:afterLines="15" w:line="360" w:lineRule="exact"/>
              <w:jc w:val="center"/>
              <w:rPr>
                <w:sz w:val="24"/>
              </w:rPr>
            </w:pPr>
            <w:r>
              <w:rPr>
                <w:sz w:val="24"/>
              </w:rPr>
              <w:t>出生年月</w:t>
            </w:r>
          </w:p>
        </w:tc>
        <w:tc>
          <w:tcPr>
            <w:tcW w:w="1681" w:type="dxa"/>
            <w:gridSpan w:val="2"/>
            <w:vAlign w:val="center"/>
          </w:tcPr>
          <w:p>
            <w:pPr>
              <w:snapToGrid w:val="0"/>
              <w:spacing w:afterLines="15" w:line="360" w:lineRule="exact"/>
              <w:jc w:val="center"/>
              <w:rPr>
                <w:sz w:val="24"/>
              </w:rPr>
            </w:pPr>
          </w:p>
        </w:tc>
        <w:tc>
          <w:tcPr>
            <w:tcW w:w="1115" w:type="dxa"/>
            <w:vAlign w:val="center"/>
          </w:tcPr>
          <w:p>
            <w:pPr>
              <w:snapToGrid w:val="0"/>
              <w:spacing w:afterLines="15" w:line="360" w:lineRule="exact"/>
              <w:jc w:val="center"/>
              <w:rPr>
                <w:sz w:val="24"/>
              </w:rPr>
            </w:pPr>
            <w:r>
              <w:rPr>
                <w:sz w:val="24"/>
              </w:rPr>
              <w:t>职  务</w:t>
            </w:r>
          </w:p>
        </w:tc>
        <w:tc>
          <w:tcPr>
            <w:tcW w:w="1360" w:type="dxa"/>
            <w:vAlign w:val="center"/>
          </w:tcPr>
          <w:p>
            <w:pPr>
              <w:snapToGrid w:val="0"/>
              <w:spacing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jc w:val="center"/>
        </w:trPr>
        <w:tc>
          <w:tcPr>
            <w:tcW w:w="2864" w:type="dxa"/>
            <w:gridSpan w:val="3"/>
            <w:vAlign w:val="center"/>
          </w:tcPr>
          <w:p>
            <w:pPr>
              <w:spacing w:line="480" w:lineRule="exact"/>
              <w:jc w:val="center"/>
              <w:rPr>
                <w:sz w:val="24"/>
              </w:rPr>
            </w:pPr>
            <w:r>
              <w:rPr>
                <w:sz w:val="24"/>
              </w:rPr>
              <w:t>所在单位</w:t>
            </w:r>
          </w:p>
        </w:tc>
        <w:tc>
          <w:tcPr>
            <w:tcW w:w="5629" w:type="dxa"/>
            <w:gridSpan w:val="6"/>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5" w:hRule="atLeast"/>
          <w:jc w:val="center"/>
        </w:trPr>
        <w:tc>
          <w:tcPr>
            <w:tcW w:w="858" w:type="dxa"/>
            <w:vAlign w:val="center"/>
          </w:tcPr>
          <w:p>
            <w:pPr>
              <w:spacing w:line="400" w:lineRule="exact"/>
              <w:jc w:val="center"/>
              <w:rPr>
                <w:sz w:val="24"/>
              </w:rPr>
            </w:pPr>
            <w:r>
              <w:rPr>
                <w:sz w:val="24"/>
              </w:rPr>
              <w:t>个</w:t>
            </w:r>
          </w:p>
          <w:p>
            <w:pPr>
              <w:spacing w:line="400" w:lineRule="exact"/>
              <w:jc w:val="center"/>
              <w:rPr>
                <w:sz w:val="24"/>
              </w:rPr>
            </w:pPr>
            <w:r>
              <w:rPr>
                <w:sz w:val="24"/>
              </w:rPr>
              <w:t>人</w:t>
            </w:r>
          </w:p>
          <w:p>
            <w:pPr>
              <w:spacing w:line="400" w:lineRule="exact"/>
              <w:jc w:val="center"/>
              <w:rPr>
                <w:sz w:val="24"/>
              </w:rPr>
            </w:pPr>
            <w:r>
              <w:rPr>
                <w:sz w:val="24"/>
              </w:rPr>
              <w:t>简</w:t>
            </w:r>
          </w:p>
          <w:p>
            <w:pPr>
              <w:spacing w:line="400" w:lineRule="exact"/>
              <w:jc w:val="center"/>
              <w:rPr>
                <w:sz w:val="24"/>
              </w:rPr>
            </w:pPr>
            <w:r>
              <w:rPr>
                <w:sz w:val="24"/>
              </w:rPr>
              <w:t>介</w:t>
            </w:r>
          </w:p>
          <w:p>
            <w:pPr>
              <w:spacing w:line="400" w:lineRule="exact"/>
              <w:jc w:val="center"/>
              <w:rPr>
                <w:sz w:val="24"/>
              </w:rPr>
            </w:pPr>
            <w:r>
              <w:rPr>
                <w:sz w:val="24"/>
              </w:rPr>
              <w:t>及</w:t>
            </w:r>
          </w:p>
          <w:p>
            <w:pPr>
              <w:spacing w:line="400" w:lineRule="exact"/>
              <w:jc w:val="center"/>
              <w:rPr>
                <w:sz w:val="24"/>
              </w:rPr>
            </w:pPr>
            <w:r>
              <w:rPr>
                <w:sz w:val="24"/>
              </w:rPr>
              <w:t>优</w:t>
            </w:r>
          </w:p>
          <w:p>
            <w:pPr>
              <w:spacing w:line="400" w:lineRule="exact"/>
              <w:jc w:val="center"/>
              <w:rPr>
                <w:sz w:val="24"/>
              </w:rPr>
            </w:pPr>
            <w:r>
              <w:rPr>
                <w:sz w:val="24"/>
              </w:rPr>
              <w:t>秀</w:t>
            </w:r>
          </w:p>
          <w:p>
            <w:pPr>
              <w:spacing w:line="400" w:lineRule="exact"/>
              <w:jc w:val="center"/>
              <w:rPr>
                <w:sz w:val="24"/>
              </w:rPr>
            </w:pPr>
            <w:r>
              <w:rPr>
                <w:sz w:val="24"/>
              </w:rPr>
              <w:t>事</w:t>
            </w:r>
          </w:p>
          <w:p>
            <w:pPr>
              <w:spacing w:line="400" w:lineRule="exact"/>
              <w:jc w:val="center"/>
              <w:rPr>
                <w:sz w:val="24"/>
              </w:rPr>
            </w:pPr>
            <w:r>
              <w:rPr>
                <w:sz w:val="24"/>
              </w:rPr>
              <w:t>迹</w:t>
            </w:r>
          </w:p>
        </w:tc>
        <w:tc>
          <w:tcPr>
            <w:tcW w:w="7635" w:type="dxa"/>
            <w:gridSpan w:val="8"/>
            <w:vAlign w:val="center"/>
          </w:tcPr>
          <w:p>
            <w:pPr>
              <w:spacing w:line="480" w:lineRule="exact"/>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4" w:hRule="atLeast"/>
          <w:jc w:val="center"/>
        </w:trPr>
        <w:tc>
          <w:tcPr>
            <w:tcW w:w="858" w:type="dxa"/>
            <w:vAlign w:val="center"/>
          </w:tcPr>
          <w:p>
            <w:pPr>
              <w:spacing w:line="400" w:lineRule="exact"/>
              <w:jc w:val="center"/>
              <w:rPr>
                <w:sz w:val="24"/>
              </w:rPr>
            </w:pPr>
            <w:r>
              <w:rPr>
                <w:rFonts w:hint="eastAsia"/>
                <w:sz w:val="24"/>
              </w:rPr>
              <w:t>推荐</w:t>
            </w:r>
          </w:p>
          <w:p>
            <w:pPr>
              <w:spacing w:line="400" w:lineRule="exact"/>
              <w:jc w:val="center"/>
              <w:rPr>
                <w:sz w:val="24"/>
              </w:rPr>
            </w:pPr>
            <w:r>
              <w:rPr>
                <w:rFonts w:hint="eastAsia"/>
                <w:sz w:val="24"/>
              </w:rPr>
              <w:t>单位</w:t>
            </w:r>
          </w:p>
          <w:p>
            <w:pPr>
              <w:spacing w:line="400" w:lineRule="exact"/>
              <w:jc w:val="center"/>
              <w:rPr>
                <w:sz w:val="24"/>
              </w:rPr>
            </w:pPr>
            <w:r>
              <w:rPr>
                <w:sz w:val="24"/>
              </w:rPr>
              <w:t>意见</w:t>
            </w:r>
          </w:p>
        </w:tc>
        <w:tc>
          <w:tcPr>
            <w:tcW w:w="3242" w:type="dxa"/>
            <w:gridSpan w:val="3"/>
          </w:tcPr>
          <w:p>
            <w:pPr>
              <w:spacing w:line="480" w:lineRule="exact"/>
              <w:rPr>
                <w:b/>
                <w:bCs/>
                <w:sz w:val="24"/>
              </w:rPr>
            </w:pPr>
          </w:p>
          <w:p>
            <w:pPr>
              <w:spacing w:line="480" w:lineRule="exact"/>
              <w:rPr>
                <w:b/>
                <w:bCs/>
                <w:sz w:val="24"/>
              </w:rPr>
            </w:pPr>
          </w:p>
          <w:p>
            <w:pPr>
              <w:spacing w:line="480" w:lineRule="exact"/>
              <w:rPr>
                <w:b/>
                <w:bCs/>
                <w:sz w:val="24"/>
              </w:rPr>
            </w:pPr>
          </w:p>
          <w:p>
            <w:pPr>
              <w:spacing w:line="480" w:lineRule="exact"/>
              <w:ind w:firstLine="480" w:firstLineChars="200"/>
              <w:rPr>
                <w:sz w:val="24"/>
              </w:rPr>
            </w:pPr>
            <w:r>
              <w:rPr>
                <w:sz w:val="24"/>
              </w:rPr>
              <w:t>（签章）：</w:t>
            </w:r>
          </w:p>
          <w:p>
            <w:pPr>
              <w:spacing w:line="480" w:lineRule="exact"/>
              <w:ind w:firstLine="1264" w:firstLineChars="527"/>
              <w:jc w:val="right"/>
              <w:rPr>
                <w:b/>
                <w:bCs/>
                <w:sz w:val="24"/>
              </w:rPr>
            </w:pPr>
            <w:r>
              <w:rPr>
                <w:sz w:val="24"/>
              </w:rPr>
              <w:t>年   月   日</w:t>
            </w:r>
          </w:p>
        </w:tc>
        <w:tc>
          <w:tcPr>
            <w:tcW w:w="814" w:type="dxa"/>
            <w:gridSpan w:val="2"/>
            <w:vAlign w:val="center"/>
          </w:tcPr>
          <w:p>
            <w:pPr>
              <w:spacing w:line="300" w:lineRule="exact"/>
              <w:jc w:val="center"/>
              <w:rPr>
                <w:sz w:val="24"/>
              </w:rPr>
            </w:pPr>
            <w:r>
              <w:rPr>
                <w:rFonts w:hint="eastAsia"/>
                <w:sz w:val="24"/>
              </w:rPr>
              <w:t>学院</w:t>
            </w:r>
            <w:r>
              <w:rPr>
                <w:sz w:val="24"/>
              </w:rPr>
              <w:t>团委意见</w:t>
            </w:r>
          </w:p>
        </w:tc>
        <w:tc>
          <w:tcPr>
            <w:tcW w:w="3579" w:type="dxa"/>
            <w:gridSpan w:val="3"/>
          </w:tcPr>
          <w:p>
            <w:pPr>
              <w:widowControl/>
              <w:jc w:val="left"/>
              <w:rPr>
                <w:b/>
                <w:bCs/>
                <w:sz w:val="24"/>
              </w:rPr>
            </w:pPr>
          </w:p>
          <w:p>
            <w:pPr>
              <w:widowControl/>
              <w:jc w:val="left"/>
              <w:rPr>
                <w:b/>
                <w:bCs/>
                <w:sz w:val="24"/>
              </w:rPr>
            </w:pPr>
          </w:p>
          <w:p>
            <w:pPr>
              <w:widowControl/>
              <w:jc w:val="left"/>
              <w:rPr>
                <w:b/>
                <w:bCs/>
                <w:sz w:val="24"/>
              </w:rPr>
            </w:pPr>
          </w:p>
          <w:p>
            <w:pPr>
              <w:spacing w:line="480" w:lineRule="exact"/>
              <w:rPr>
                <w:b/>
                <w:bCs/>
                <w:sz w:val="24"/>
              </w:rPr>
            </w:pPr>
          </w:p>
          <w:p>
            <w:pPr>
              <w:spacing w:line="480" w:lineRule="exact"/>
              <w:ind w:firstLine="1080" w:firstLineChars="450"/>
              <w:rPr>
                <w:sz w:val="24"/>
              </w:rPr>
            </w:pPr>
            <w:r>
              <w:rPr>
                <w:sz w:val="24"/>
              </w:rPr>
              <w:t>（签章）：</w:t>
            </w:r>
          </w:p>
          <w:p>
            <w:pPr>
              <w:spacing w:line="480" w:lineRule="exact"/>
              <w:ind w:firstLine="1915" w:firstLineChars="798"/>
              <w:jc w:val="right"/>
              <w:rPr>
                <w:b/>
                <w:bCs/>
                <w:sz w:val="24"/>
              </w:rPr>
            </w:pPr>
            <w:r>
              <w:rPr>
                <w:sz w:val="24"/>
              </w:rPr>
              <w:t>年   月   日</w:t>
            </w:r>
          </w:p>
        </w:tc>
      </w:tr>
    </w:tbl>
    <w:p>
      <w:pPr>
        <w:rPr>
          <w:rFonts w:hint="eastAsia" w:ascii="仿宋_GB2312" w:hAnsi="仿宋_GB2312" w:eastAsia="仿宋_GB2312" w:cs="仿宋_GB2312"/>
        </w:rPr>
      </w:pPr>
      <w:r>
        <w:rPr>
          <w:rFonts w:hint="eastAsia" w:ascii="仿宋_GB2312" w:hAnsi="仿宋_GB2312" w:eastAsia="仿宋_GB2312" w:cs="仿宋_GB2312"/>
        </w:rPr>
        <w:t>注：优秀事迹可另附页（2000字以内），和此表一同装订、统一上交。</w:t>
      </w:r>
    </w:p>
    <w:p>
      <w:pPr>
        <w:widowControl/>
        <w:jc w:val="left"/>
        <w:rPr>
          <w:rFonts w:hint="eastAsia" w:ascii="黑体" w:hAnsi="黑体" w:eastAsia="黑体" w:cs="仿宋"/>
          <w:sz w:val="32"/>
          <w:szCs w:val="32"/>
        </w:rPr>
      </w:pPr>
      <w:r>
        <w:rPr>
          <w:rFonts w:hint="eastAsia" w:ascii="黑体" w:hAnsi="黑体" w:eastAsia="黑体" w:cs="仿宋"/>
          <w:sz w:val="32"/>
          <w:szCs w:val="32"/>
        </w:rPr>
        <w:t>附件8</w:t>
      </w:r>
    </w:p>
    <w:p>
      <w:pPr>
        <w:spacing w:beforeLines="50" w:afterLines="50" w:line="420" w:lineRule="exact"/>
        <w:jc w:val="center"/>
        <w:rPr>
          <w:rFonts w:ascii="黑体" w:hAnsi="黑体" w:eastAsia="黑体" w:cs="仿宋"/>
          <w:sz w:val="28"/>
          <w:szCs w:val="28"/>
        </w:rPr>
      </w:pPr>
      <w:r>
        <w:rPr>
          <w:rFonts w:hint="eastAsia" w:ascii="黑体" w:hAnsi="黑体" w:eastAsia="黑体" w:cs="仿宋"/>
          <w:sz w:val="28"/>
          <w:szCs w:val="28"/>
        </w:rPr>
        <w:t>湖南农业大学东方科技学院优秀共青团工作指导者推荐表</w:t>
      </w:r>
    </w:p>
    <w:tbl>
      <w:tblPr>
        <w:tblStyle w:val="6"/>
        <w:tblW w:w="8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8"/>
        <w:gridCol w:w="371"/>
        <w:gridCol w:w="1635"/>
        <w:gridCol w:w="1236"/>
        <w:gridCol w:w="237"/>
        <w:gridCol w:w="577"/>
        <w:gridCol w:w="1104"/>
        <w:gridCol w:w="111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jc w:val="center"/>
        </w:trPr>
        <w:tc>
          <w:tcPr>
            <w:tcW w:w="1229" w:type="dxa"/>
            <w:gridSpan w:val="2"/>
            <w:vAlign w:val="center"/>
          </w:tcPr>
          <w:p>
            <w:pPr>
              <w:snapToGrid w:val="0"/>
              <w:spacing w:afterLines="15" w:line="360" w:lineRule="exact"/>
              <w:jc w:val="center"/>
              <w:rPr>
                <w:sz w:val="24"/>
              </w:rPr>
            </w:pPr>
            <w:r>
              <w:rPr>
                <w:sz w:val="24"/>
              </w:rPr>
              <w:t>姓    名</w:t>
            </w:r>
          </w:p>
        </w:tc>
        <w:tc>
          <w:tcPr>
            <w:tcW w:w="1635" w:type="dxa"/>
            <w:vAlign w:val="center"/>
          </w:tcPr>
          <w:p>
            <w:pPr>
              <w:snapToGrid w:val="0"/>
              <w:spacing w:afterLines="15" w:line="360" w:lineRule="exact"/>
              <w:jc w:val="center"/>
              <w:rPr>
                <w:sz w:val="24"/>
              </w:rPr>
            </w:pPr>
          </w:p>
        </w:tc>
        <w:tc>
          <w:tcPr>
            <w:tcW w:w="1473" w:type="dxa"/>
            <w:gridSpan w:val="2"/>
            <w:vAlign w:val="center"/>
          </w:tcPr>
          <w:p>
            <w:pPr>
              <w:snapToGrid w:val="0"/>
              <w:spacing w:afterLines="15" w:line="360" w:lineRule="exact"/>
              <w:jc w:val="center"/>
              <w:rPr>
                <w:sz w:val="24"/>
              </w:rPr>
            </w:pPr>
            <w:r>
              <w:rPr>
                <w:sz w:val="24"/>
              </w:rPr>
              <w:t>性    别</w:t>
            </w:r>
          </w:p>
        </w:tc>
        <w:tc>
          <w:tcPr>
            <w:tcW w:w="1681" w:type="dxa"/>
            <w:gridSpan w:val="2"/>
            <w:vAlign w:val="center"/>
          </w:tcPr>
          <w:p>
            <w:pPr>
              <w:snapToGrid w:val="0"/>
              <w:spacing w:afterLines="15" w:line="360" w:lineRule="exact"/>
              <w:jc w:val="center"/>
              <w:rPr>
                <w:sz w:val="24"/>
              </w:rPr>
            </w:pPr>
          </w:p>
        </w:tc>
        <w:tc>
          <w:tcPr>
            <w:tcW w:w="1115" w:type="dxa"/>
            <w:vAlign w:val="center"/>
          </w:tcPr>
          <w:p>
            <w:pPr>
              <w:snapToGrid w:val="0"/>
              <w:spacing w:afterLines="15" w:line="360" w:lineRule="exact"/>
              <w:jc w:val="center"/>
              <w:rPr>
                <w:sz w:val="24"/>
              </w:rPr>
            </w:pPr>
            <w:r>
              <w:rPr>
                <w:sz w:val="24"/>
              </w:rPr>
              <w:t>民  族</w:t>
            </w:r>
          </w:p>
        </w:tc>
        <w:tc>
          <w:tcPr>
            <w:tcW w:w="1360" w:type="dxa"/>
            <w:vAlign w:val="center"/>
          </w:tcPr>
          <w:p>
            <w:pPr>
              <w:snapToGrid w:val="0"/>
              <w:spacing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jc w:val="center"/>
        </w:trPr>
        <w:tc>
          <w:tcPr>
            <w:tcW w:w="1229" w:type="dxa"/>
            <w:gridSpan w:val="2"/>
            <w:vAlign w:val="center"/>
          </w:tcPr>
          <w:p>
            <w:pPr>
              <w:snapToGrid w:val="0"/>
              <w:spacing w:afterLines="15" w:line="360" w:lineRule="exact"/>
              <w:jc w:val="center"/>
              <w:rPr>
                <w:sz w:val="24"/>
              </w:rPr>
            </w:pPr>
            <w:r>
              <w:rPr>
                <w:sz w:val="24"/>
              </w:rPr>
              <w:t>政治面貌</w:t>
            </w:r>
          </w:p>
        </w:tc>
        <w:tc>
          <w:tcPr>
            <w:tcW w:w="1635" w:type="dxa"/>
            <w:vAlign w:val="center"/>
          </w:tcPr>
          <w:p>
            <w:pPr>
              <w:snapToGrid w:val="0"/>
              <w:spacing w:afterLines="15" w:line="360" w:lineRule="exact"/>
              <w:jc w:val="center"/>
              <w:rPr>
                <w:sz w:val="24"/>
              </w:rPr>
            </w:pPr>
          </w:p>
        </w:tc>
        <w:tc>
          <w:tcPr>
            <w:tcW w:w="1473" w:type="dxa"/>
            <w:gridSpan w:val="2"/>
            <w:vAlign w:val="center"/>
          </w:tcPr>
          <w:p>
            <w:pPr>
              <w:snapToGrid w:val="0"/>
              <w:spacing w:afterLines="15" w:line="360" w:lineRule="exact"/>
              <w:jc w:val="center"/>
              <w:rPr>
                <w:sz w:val="24"/>
              </w:rPr>
            </w:pPr>
            <w:r>
              <w:rPr>
                <w:sz w:val="24"/>
              </w:rPr>
              <w:t>出生年月</w:t>
            </w:r>
          </w:p>
        </w:tc>
        <w:tc>
          <w:tcPr>
            <w:tcW w:w="1681" w:type="dxa"/>
            <w:gridSpan w:val="2"/>
            <w:vAlign w:val="center"/>
          </w:tcPr>
          <w:p>
            <w:pPr>
              <w:snapToGrid w:val="0"/>
              <w:spacing w:afterLines="15" w:line="360" w:lineRule="exact"/>
              <w:jc w:val="center"/>
              <w:rPr>
                <w:sz w:val="24"/>
              </w:rPr>
            </w:pPr>
          </w:p>
        </w:tc>
        <w:tc>
          <w:tcPr>
            <w:tcW w:w="1115" w:type="dxa"/>
            <w:vAlign w:val="center"/>
          </w:tcPr>
          <w:p>
            <w:pPr>
              <w:snapToGrid w:val="0"/>
              <w:spacing w:afterLines="15" w:line="360" w:lineRule="exact"/>
              <w:jc w:val="center"/>
              <w:rPr>
                <w:sz w:val="24"/>
              </w:rPr>
            </w:pPr>
            <w:r>
              <w:rPr>
                <w:sz w:val="24"/>
              </w:rPr>
              <w:t>职  务</w:t>
            </w:r>
          </w:p>
        </w:tc>
        <w:tc>
          <w:tcPr>
            <w:tcW w:w="1360" w:type="dxa"/>
            <w:vAlign w:val="center"/>
          </w:tcPr>
          <w:p>
            <w:pPr>
              <w:snapToGrid w:val="0"/>
              <w:spacing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3" w:hRule="atLeast"/>
          <w:jc w:val="center"/>
        </w:trPr>
        <w:tc>
          <w:tcPr>
            <w:tcW w:w="2864" w:type="dxa"/>
            <w:gridSpan w:val="3"/>
            <w:vAlign w:val="center"/>
          </w:tcPr>
          <w:p>
            <w:pPr>
              <w:spacing w:line="480" w:lineRule="exact"/>
              <w:jc w:val="center"/>
              <w:rPr>
                <w:sz w:val="24"/>
              </w:rPr>
            </w:pPr>
            <w:r>
              <w:rPr>
                <w:sz w:val="24"/>
              </w:rPr>
              <w:t>所在单位</w:t>
            </w:r>
          </w:p>
        </w:tc>
        <w:tc>
          <w:tcPr>
            <w:tcW w:w="5629" w:type="dxa"/>
            <w:gridSpan w:val="6"/>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5" w:hRule="atLeast"/>
          <w:jc w:val="center"/>
        </w:trPr>
        <w:tc>
          <w:tcPr>
            <w:tcW w:w="858" w:type="dxa"/>
            <w:vAlign w:val="center"/>
          </w:tcPr>
          <w:p>
            <w:pPr>
              <w:spacing w:line="400" w:lineRule="exact"/>
              <w:jc w:val="center"/>
              <w:rPr>
                <w:sz w:val="24"/>
              </w:rPr>
            </w:pPr>
            <w:r>
              <w:rPr>
                <w:sz w:val="24"/>
              </w:rPr>
              <w:t>个</w:t>
            </w:r>
          </w:p>
          <w:p>
            <w:pPr>
              <w:spacing w:line="400" w:lineRule="exact"/>
              <w:jc w:val="center"/>
              <w:rPr>
                <w:sz w:val="24"/>
              </w:rPr>
            </w:pPr>
            <w:r>
              <w:rPr>
                <w:sz w:val="24"/>
              </w:rPr>
              <w:t>人</w:t>
            </w:r>
          </w:p>
          <w:p>
            <w:pPr>
              <w:spacing w:line="400" w:lineRule="exact"/>
              <w:jc w:val="center"/>
              <w:rPr>
                <w:sz w:val="24"/>
              </w:rPr>
            </w:pPr>
            <w:r>
              <w:rPr>
                <w:sz w:val="24"/>
              </w:rPr>
              <w:t>简</w:t>
            </w:r>
          </w:p>
          <w:p>
            <w:pPr>
              <w:spacing w:line="400" w:lineRule="exact"/>
              <w:jc w:val="center"/>
              <w:rPr>
                <w:sz w:val="24"/>
              </w:rPr>
            </w:pPr>
            <w:r>
              <w:rPr>
                <w:sz w:val="24"/>
              </w:rPr>
              <w:t>介</w:t>
            </w:r>
          </w:p>
          <w:p>
            <w:pPr>
              <w:spacing w:line="400" w:lineRule="exact"/>
              <w:jc w:val="center"/>
              <w:rPr>
                <w:sz w:val="24"/>
              </w:rPr>
            </w:pPr>
            <w:r>
              <w:rPr>
                <w:sz w:val="24"/>
              </w:rPr>
              <w:t>及</w:t>
            </w:r>
          </w:p>
          <w:p>
            <w:pPr>
              <w:spacing w:line="400" w:lineRule="exact"/>
              <w:jc w:val="center"/>
              <w:rPr>
                <w:sz w:val="24"/>
              </w:rPr>
            </w:pPr>
            <w:r>
              <w:rPr>
                <w:sz w:val="24"/>
              </w:rPr>
              <w:t>优</w:t>
            </w:r>
          </w:p>
          <w:p>
            <w:pPr>
              <w:spacing w:line="400" w:lineRule="exact"/>
              <w:jc w:val="center"/>
              <w:rPr>
                <w:sz w:val="24"/>
              </w:rPr>
            </w:pPr>
            <w:r>
              <w:rPr>
                <w:sz w:val="24"/>
              </w:rPr>
              <w:t>秀</w:t>
            </w:r>
          </w:p>
          <w:p>
            <w:pPr>
              <w:spacing w:line="400" w:lineRule="exact"/>
              <w:jc w:val="center"/>
              <w:rPr>
                <w:sz w:val="24"/>
              </w:rPr>
            </w:pPr>
            <w:r>
              <w:rPr>
                <w:sz w:val="24"/>
              </w:rPr>
              <w:t>事</w:t>
            </w:r>
          </w:p>
          <w:p>
            <w:pPr>
              <w:spacing w:line="400" w:lineRule="exact"/>
              <w:jc w:val="center"/>
              <w:rPr>
                <w:sz w:val="24"/>
              </w:rPr>
            </w:pPr>
            <w:r>
              <w:rPr>
                <w:sz w:val="24"/>
              </w:rPr>
              <w:t>迹</w:t>
            </w:r>
          </w:p>
        </w:tc>
        <w:tc>
          <w:tcPr>
            <w:tcW w:w="7635" w:type="dxa"/>
            <w:gridSpan w:val="8"/>
            <w:vAlign w:val="center"/>
          </w:tcPr>
          <w:p>
            <w:pPr>
              <w:spacing w:line="480" w:lineRule="exact"/>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4" w:hRule="atLeast"/>
          <w:jc w:val="center"/>
        </w:trPr>
        <w:tc>
          <w:tcPr>
            <w:tcW w:w="858" w:type="dxa"/>
            <w:vAlign w:val="center"/>
          </w:tcPr>
          <w:p>
            <w:pPr>
              <w:spacing w:line="400" w:lineRule="exact"/>
              <w:jc w:val="center"/>
              <w:rPr>
                <w:sz w:val="24"/>
              </w:rPr>
            </w:pPr>
            <w:r>
              <w:rPr>
                <w:rFonts w:hint="eastAsia"/>
                <w:sz w:val="24"/>
              </w:rPr>
              <w:t>推荐</w:t>
            </w:r>
          </w:p>
          <w:p>
            <w:pPr>
              <w:spacing w:line="400" w:lineRule="exact"/>
              <w:jc w:val="center"/>
              <w:rPr>
                <w:sz w:val="24"/>
              </w:rPr>
            </w:pPr>
            <w:r>
              <w:rPr>
                <w:rFonts w:hint="eastAsia"/>
                <w:sz w:val="24"/>
              </w:rPr>
              <w:t>单位</w:t>
            </w:r>
          </w:p>
          <w:p>
            <w:pPr>
              <w:spacing w:line="400" w:lineRule="exact"/>
              <w:jc w:val="center"/>
              <w:rPr>
                <w:sz w:val="24"/>
              </w:rPr>
            </w:pPr>
            <w:r>
              <w:rPr>
                <w:sz w:val="24"/>
              </w:rPr>
              <w:t>意见</w:t>
            </w:r>
          </w:p>
        </w:tc>
        <w:tc>
          <w:tcPr>
            <w:tcW w:w="3242" w:type="dxa"/>
            <w:gridSpan w:val="3"/>
          </w:tcPr>
          <w:p>
            <w:pPr>
              <w:spacing w:line="480" w:lineRule="exact"/>
              <w:rPr>
                <w:b/>
                <w:bCs/>
                <w:sz w:val="24"/>
              </w:rPr>
            </w:pPr>
          </w:p>
          <w:p>
            <w:pPr>
              <w:spacing w:line="480" w:lineRule="exact"/>
              <w:rPr>
                <w:b/>
                <w:bCs/>
                <w:sz w:val="24"/>
              </w:rPr>
            </w:pPr>
          </w:p>
          <w:p>
            <w:pPr>
              <w:spacing w:line="480" w:lineRule="exact"/>
              <w:rPr>
                <w:b/>
                <w:bCs/>
                <w:sz w:val="24"/>
              </w:rPr>
            </w:pPr>
          </w:p>
          <w:p>
            <w:pPr>
              <w:spacing w:line="480" w:lineRule="exact"/>
              <w:ind w:firstLine="480" w:firstLineChars="200"/>
              <w:rPr>
                <w:sz w:val="24"/>
              </w:rPr>
            </w:pPr>
            <w:r>
              <w:rPr>
                <w:sz w:val="24"/>
              </w:rPr>
              <w:t>（签章）：</w:t>
            </w:r>
          </w:p>
          <w:p>
            <w:pPr>
              <w:spacing w:line="480" w:lineRule="exact"/>
              <w:ind w:firstLine="1264" w:firstLineChars="527"/>
              <w:jc w:val="right"/>
              <w:rPr>
                <w:b/>
                <w:bCs/>
                <w:sz w:val="24"/>
              </w:rPr>
            </w:pPr>
            <w:r>
              <w:rPr>
                <w:sz w:val="24"/>
              </w:rPr>
              <w:t>年   月   日</w:t>
            </w:r>
          </w:p>
        </w:tc>
        <w:tc>
          <w:tcPr>
            <w:tcW w:w="814" w:type="dxa"/>
            <w:gridSpan w:val="2"/>
            <w:vAlign w:val="center"/>
          </w:tcPr>
          <w:p>
            <w:pPr>
              <w:spacing w:line="300" w:lineRule="exact"/>
              <w:jc w:val="center"/>
              <w:rPr>
                <w:sz w:val="24"/>
              </w:rPr>
            </w:pPr>
            <w:r>
              <w:rPr>
                <w:rFonts w:hint="eastAsia"/>
                <w:sz w:val="24"/>
              </w:rPr>
              <w:t>学院</w:t>
            </w:r>
            <w:r>
              <w:rPr>
                <w:sz w:val="24"/>
              </w:rPr>
              <w:t>团委意见</w:t>
            </w:r>
          </w:p>
        </w:tc>
        <w:tc>
          <w:tcPr>
            <w:tcW w:w="3579" w:type="dxa"/>
            <w:gridSpan w:val="3"/>
          </w:tcPr>
          <w:p>
            <w:pPr>
              <w:widowControl/>
              <w:jc w:val="left"/>
              <w:rPr>
                <w:b/>
                <w:bCs/>
                <w:sz w:val="24"/>
              </w:rPr>
            </w:pPr>
          </w:p>
          <w:p>
            <w:pPr>
              <w:widowControl/>
              <w:jc w:val="left"/>
              <w:rPr>
                <w:b/>
                <w:bCs/>
                <w:sz w:val="24"/>
              </w:rPr>
            </w:pPr>
          </w:p>
          <w:p>
            <w:pPr>
              <w:widowControl/>
              <w:jc w:val="left"/>
              <w:rPr>
                <w:b/>
                <w:bCs/>
                <w:sz w:val="24"/>
              </w:rPr>
            </w:pPr>
          </w:p>
          <w:p>
            <w:pPr>
              <w:spacing w:line="480" w:lineRule="exact"/>
              <w:rPr>
                <w:b/>
                <w:bCs/>
                <w:sz w:val="24"/>
              </w:rPr>
            </w:pPr>
          </w:p>
          <w:p>
            <w:pPr>
              <w:spacing w:line="480" w:lineRule="exact"/>
              <w:ind w:firstLine="1080" w:firstLineChars="450"/>
              <w:rPr>
                <w:sz w:val="24"/>
              </w:rPr>
            </w:pPr>
            <w:r>
              <w:rPr>
                <w:sz w:val="24"/>
              </w:rPr>
              <w:t>（签章）：</w:t>
            </w:r>
          </w:p>
          <w:p>
            <w:pPr>
              <w:spacing w:line="480" w:lineRule="exact"/>
              <w:ind w:firstLine="1915" w:firstLineChars="798"/>
              <w:jc w:val="right"/>
              <w:rPr>
                <w:b/>
                <w:bCs/>
                <w:sz w:val="24"/>
              </w:rPr>
            </w:pPr>
            <w:r>
              <w:rPr>
                <w:sz w:val="24"/>
              </w:rPr>
              <w:t>年   月   日</w:t>
            </w:r>
          </w:p>
        </w:tc>
      </w:tr>
    </w:tbl>
    <w:p>
      <w:pPr>
        <w:rPr>
          <w:rFonts w:hint="eastAsia" w:ascii="仿宋_GB2312" w:hAnsi="仿宋_GB2312" w:eastAsia="仿宋_GB2312" w:cs="仿宋_GB2312"/>
        </w:rPr>
      </w:pPr>
      <w:r>
        <w:rPr>
          <w:rFonts w:hint="eastAsia" w:ascii="仿宋_GB2312" w:hAnsi="仿宋_GB2312" w:eastAsia="仿宋_GB2312" w:cs="仿宋_GB2312"/>
        </w:rPr>
        <w:t>注：优秀事迹可另附页（2000字以内），和此表一同装订、统一上交。</w:t>
      </w:r>
    </w:p>
    <w:p>
      <w:pPr>
        <w:spacing w:beforeLines="50" w:afterLines="50" w:line="420" w:lineRule="exact"/>
        <w:jc w:val="left"/>
        <w:rPr>
          <w:rFonts w:ascii="黑体" w:hAnsi="黑体" w:eastAsia="黑体" w:cs="仿宋"/>
          <w:sz w:val="28"/>
          <w:szCs w:val="28"/>
        </w:rPr>
      </w:pPr>
      <w:r>
        <w:rPr>
          <w:rFonts w:hint="eastAsia" w:ascii="黑体" w:hAnsi="黑体" w:eastAsia="黑体" w:cs="仿宋"/>
          <w:sz w:val="32"/>
          <w:szCs w:val="32"/>
        </w:rPr>
        <w:t xml:space="preserve">附件9 </w:t>
      </w:r>
      <w:r>
        <w:rPr>
          <w:rFonts w:hint="eastAsia" w:ascii="华文中宋" w:hAnsi="华文中宋" w:eastAsia="华文中宋" w:cs="宋体"/>
          <w:kern w:val="0"/>
          <w:sz w:val="28"/>
          <w:szCs w:val="28"/>
        </w:rPr>
        <w:t xml:space="preserve">  </w:t>
      </w:r>
    </w:p>
    <w:p>
      <w:pPr>
        <w:spacing w:beforeLines="50" w:afterLines="50" w:line="420" w:lineRule="exact"/>
        <w:jc w:val="center"/>
        <w:rPr>
          <w:rFonts w:ascii="黑体" w:hAnsi="黑体" w:eastAsia="黑体" w:cs="仿宋"/>
          <w:sz w:val="28"/>
          <w:szCs w:val="28"/>
        </w:rPr>
      </w:pPr>
      <w:r>
        <w:rPr>
          <w:rFonts w:hint="eastAsia" w:ascii="黑体" w:hAnsi="黑体" w:eastAsia="黑体" w:cs="仿宋"/>
          <w:sz w:val="28"/>
          <w:szCs w:val="28"/>
        </w:rPr>
        <w:t>湖南农业大学东方科技学院优秀社团指导老师推荐表</w:t>
      </w:r>
    </w:p>
    <w:tbl>
      <w:tblPr>
        <w:tblStyle w:val="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488"/>
        <w:gridCol w:w="1310"/>
        <w:gridCol w:w="1525"/>
        <w:gridCol w:w="336"/>
        <w:gridCol w:w="798"/>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660" w:type="dxa"/>
            <w:vAlign w:val="center"/>
          </w:tcPr>
          <w:p>
            <w:pPr>
              <w:snapToGrid w:val="0"/>
              <w:spacing w:afterLines="15" w:line="360" w:lineRule="exact"/>
              <w:jc w:val="center"/>
              <w:rPr>
                <w:sz w:val="24"/>
              </w:rPr>
            </w:pPr>
            <w:r>
              <w:rPr>
                <w:sz w:val="24"/>
              </w:rPr>
              <w:t xml:space="preserve">姓  </w:t>
            </w:r>
            <w:r>
              <w:rPr>
                <w:rFonts w:hint="eastAsia"/>
                <w:sz w:val="24"/>
              </w:rPr>
              <w:t xml:space="preserve">  </w:t>
            </w:r>
            <w:r>
              <w:rPr>
                <w:sz w:val="24"/>
              </w:rPr>
              <w:t>名</w:t>
            </w:r>
          </w:p>
        </w:tc>
        <w:tc>
          <w:tcPr>
            <w:tcW w:w="1488" w:type="dxa"/>
            <w:vAlign w:val="center"/>
          </w:tcPr>
          <w:p>
            <w:pPr>
              <w:snapToGrid w:val="0"/>
              <w:spacing w:afterLines="15" w:line="360" w:lineRule="exact"/>
              <w:jc w:val="center"/>
              <w:rPr>
                <w:sz w:val="24"/>
              </w:rPr>
            </w:pPr>
          </w:p>
        </w:tc>
        <w:tc>
          <w:tcPr>
            <w:tcW w:w="1310" w:type="dxa"/>
            <w:vAlign w:val="center"/>
          </w:tcPr>
          <w:p>
            <w:pPr>
              <w:snapToGrid w:val="0"/>
              <w:spacing w:afterLines="15" w:line="360" w:lineRule="exact"/>
              <w:jc w:val="center"/>
              <w:rPr>
                <w:sz w:val="24"/>
              </w:rPr>
            </w:pPr>
            <w:r>
              <w:rPr>
                <w:sz w:val="24"/>
              </w:rPr>
              <w:t>性    别</w:t>
            </w:r>
          </w:p>
        </w:tc>
        <w:tc>
          <w:tcPr>
            <w:tcW w:w="1525" w:type="dxa"/>
            <w:vAlign w:val="center"/>
          </w:tcPr>
          <w:p>
            <w:pPr>
              <w:snapToGrid w:val="0"/>
              <w:spacing w:afterLines="15" w:line="360" w:lineRule="exact"/>
              <w:jc w:val="center"/>
              <w:rPr>
                <w:sz w:val="24"/>
              </w:rPr>
            </w:pPr>
          </w:p>
        </w:tc>
        <w:tc>
          <w:tcPr>
            <w:tcW w:w="1134" w:type="dxa"/>
            <w:gridSpan w:val="2"/>
            <w:vAlign w:val="center"/>
          </w:tcPr>
          <w:p>
            <w:pPr>
              <w:snapToGrid w:val="0"/>
              <w:spacing w:afterLines="15" w:line="360" w:lineRule="exact"/>
              <w:jc w:val="center"/>
              <w:rPr>
                <w:sz w:val="24"/>
              </w:rPr>
            </w:pPr>
            <w:r>
              <w:rPr>
                <w:sz w:val="24"/>
              </w:rPr>
              <w:t>民  族</w:t>
            </w:r>
          </w:p>
        </w:tc>
        <w:tc>
          <w:tcPr>
            <w:tcW w:w="1530"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660" w:type="dxa"/>
            <w:vAlign w:val="center"/>
          </w:tcPr>
          <w:p>
            <w:pPr>
              <w:snapToGrid w:val="0"/>
              <w:spacing w:afterLines="15" w:line="360" w:lineRule="exact"/>
              <w:jc w:val="center"/>
              <w:rPr>
                <w:sz w:val="24"/>
              </w:rPr>
            </w:pPr>
            <w:r>
              <w:rPr>
                <w:sz w:val="24"/>
              </w:rPr>
              <w:t>政治面貌</w:t>
            </w:r>
          </w:p>
        </w:tc>
        <w:tc>
          <w:tcPr>
            <w:tcW w:w="1488" w:type="dxa"/>
            <w:vAlign w:val="center"/>
          </w:tcPr>
          <w:p>
            <w:pPr>
              <w:snapToGrid w:val="0"/>
              <w:spacing w:afterLines="15" w:line="360" w:lineRule="exact"/>
              <w:jc w:val="center"/>
              <w:rPr>
                <w:sz w:val="24"/>
              </w:rPr>
            </w:pPr>
          </w:p>
        </w:tc>
        <w:tc>
          <w:tcPr>
            <w:tcW w:w="1310" w:type="dxa"/>
            <w:vAlign w:val="center"/>
          </w:tcPr>
          <w:p>
            <w:pPr>
              <w:snapToGrid w:val="0"/>
              <w:spacing w:afterLines="15" w:line="360" w:lineRule="exact"/>
              <w:jc w:val="center"/>
              <w:rPr>
                <w:sz w:val="24"/>
              </w:rPr>
            </w:pPr>
            <w:r>
              <w:rPr>
                <w:sz w:val="24"/>
              </w:rPr>
              <w:t>出生年月</w:t>
            </w:r>
          </w:p>
        </w:tc>
        <w:tc>
          <w:tcPr>
            <w:tcW w:w="1525" w:type="dxa"/>
            <w:vAlign w:val="center"/>
          </w:tcPr>
          <w:p>
            <w:pPr>
              <w:snapToGrid w:val="0"/>
              <w:spacing w:afterLines="15" w:line="360" w:lineRule="exact"/>
              <w:jc w:val="center"/>
              <w:rPr>
                <w:sz w:val="24"/>
              </w:rPr>
            </w:pPr>
          </w:p>
        </w:tc>
        <w:tc>
          <w:tcPr>
            <w:tcW w:w="1134" w:type="dxa"/>
            <w:gridSpan w:val="2"/>
            <w:vAlign w:val="center"/>
          </w:tcPr>
          <w:p>
            <w:pPr>
              <w:snapToGrid w:val="0"/>
              <w:spacing w:afterLines="15" w:line="360" w:lineRule="exact"/>
              <w:jc w:val="center"/>
              <w:rPr>
                <w:sz w:val="24"/>
              </w:rPr>
            </w:pPr>
            <w:r>
              <w:rPr>
                <w:sz w:val="24"/>
              </w:rPr>
              <w:t>职  务</w:t>
            </w:r>
          </w:p>
        </w:tc>
        <w:tc>
          <w:tcPr>
            <w:tcW w:w="1530"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660" w:type="dxa"/>
            <w:vAlign w:val="center"/>
          </w:tcPr>
          <w:p>
            <w:pPr>
              <w:jc w:val="center"/>
              <w:rPr>
                <w:rFonts w:eastAsia="仿宋_GB2312"/>
                <w:sz w:val="24"/>
              </w:rPr>
            </w:pPr>
            <w:r>
              <w:rPr>
                <w:sz w:val="24"/>
              </w:rPr>
              <w:t>所在</w:t>
            </w:r>
            <w:r>
              <w:rPr>
                <w:rFonts w:hint="eastAsia"/>
                <w:sz w:val="24"/>
              </w:rPr>
              <w:t>单位</w:t>
            </w:r>
          </w:p>
        </w:tc>
        <w:tc>
          <w:tcPr>
            <w:tcW w:w="2798" w:type="dxa"/>
            <w:gridSpan w:val="2"/>
            <w:vAlign w:val="center"/>
          </w:tcPr>
          <w:p>
            <w:pPr>
              <w:jc w:val="center"/>
              <w:rPr>
                <w:sz w:val="24"/>
              </w:rPr>
            </w:pPr>
          </w:p>
        </w:tc>
        <w:tc>
          <w:tcPr>
            <w:tcW w:w="1861" w:type="dxa"/>
            <w:gridSpan w:val="2"/>
            <w:vAlign w:val="center"/>
          </w:tcPr>
          <w:p>
            <w:pPr>
              <w:jc w:val="center"/>
              <w:rPr>
                <w:sz w:val="24"/>
              </w:rPr>
            </w:pPr>
            <w:r>
              <w:rPr>
                <w:sz w:val="24"/>
              </w:rPr>
              <w:t>指导社团</w:t>
            </w:r>
          </w:p>
        </w:tc>
        <w:tc>
          <w:tcPr>
            <w:tcW w:w="2328" w:type="dxa"/>
            <w:gridSpan w:val="2"/>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1" w:hRule="atLeast"/>
          <w:jc w:val="center"/>
        </w:trPr>
        <w:tc>
          <w:tcPr>
            <w:tcW w:w="1660" w:type="dxa"/>
            <w:vAlign w:val="center"/>
          </w:tcPr>
          <w:p>
            <w:pPr>
              <w:spacing w:line="400" w:lineRule="exact"/>
              <w:jc w:val="center"/>
              <w:rPr>
                <w:sz w:val="24"/>
              </w:rPr>
            </w:pPr>
            <w:r>
              <w:rPr>
                <w:sz w:val="24"/>
              </w:rPr>
              <w:t>个人</w:t>
            </w:r>
          </w:p>
          <w:p>
            <w:pPr>
              <w:spacing w:line="400" w:lineRule="exact"/>
              <w:jc w:val="center"/>
              <w:rPr>
                <w:sz w:val="24"/>
              </w:rPr>
            </w:pPr>
            <w:r>
              <w:rPr>
                <w:sz w:val="24"/>
              </w:rPr>
              <w:t>简介</w:t>
            </w:r>
          </w:p>
          <w:p>
            <w:pPr>
              <w:spacing w:line="400" w:lineRule="exact"/>
              <w:jc w:val="center"/>
              <w:rPr>
                <w:sz w:val="24"/>
              </w:rPr>
            </w:pPr>
            <w:r>
              <w:rPr>
                <w:sz w:val="24"/>
              </w:rPr>
              <w:t>及</w:t>
            </w:r>
          </w:p>
          <w:p>
            <w:pPr>
              <w:spacing w:line="400" w:lineRule="exact"/>
              <w:jc w:val="center"/>
              <w:rPr>
                <w:sz w:val="24"/>
              </w:rPr>
            </w:pPr>
            <w:r>
              <w:rPr>
                <w:sz w:val="24"/>
              </w:rPr>
              <w:t>优秀</w:t>
            </w:r>
          </w:p>
          <w:p>
            <w:pPr>
              <w:spacing w:line="400" w:lineRule="exact"/>
              <w:jc w:val="center"/>
              <w:rPr>
                <w:sz w:val="24"/>
              </w:rPr>
            </w:pPr>
            <w:r>
              <w:rPr>
                <w:sz w:val="24"/>
              </w:rPr>
              <w:t>事迹</w:t>
            </w:r>
          </w:p>
        </w:tc>
        <w:tc>
          <w:tcPr>
            <w:tcW w:w="6987" w:type="dxa"/>
            <w:gridSpan w:val="6"/>
          </w:tcPr>
          <w:p>
            <w:pPr>
              <w:pStyle w:val="2"/>
              <w:spacing w:line="400" w:lineRule="exact"/>
              <w:ind w:left="0" w:leftChars="0"/>
              <w:rPr>
                <w:rStyle w:val="9"/>
                <w:rFonts w:hint="default"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1660" w:type="dxa"/>
            <w:vAlign w:val="center"/>
          </w:tcPr>
          <w:p>
            <w:pPr>
              <w:spacing w:line="480" w:lineRule="auto"/>
              <w:jc w:val="center"/>
              <w:rPr>
                <w:sz w:val="24"/>
              </w:rPr>
            </w:pPr>
            <w:r>
              <w:rPr>
                <w:sz w:val="24"/>
              </w:rPr>
              <w:t>社团意见</w:t>
            </w:r>
          </w:p>
        </w:tc>
        <w:tc>
          <w:tcPr>
            <w:tcW w:w="6987" w:type="dxa"/>
            <w:gridSpan w:val="6"/>
          </w:tcPr>
          <w:p>
            <w:pPr>
              <w:pStyle w:val="2"/>
              <w:spacing w:afterLines="50" w:line="400" w:lineRule="exact"/>
              <w:ind w:left="0" w:leftChars="0"/>
            </w:pPr>
          </w:p>
          <w:p>
            <w:pPr>
              <w:pStyle w:val="2"/>
              <w:spacing w:afterLines="50" w:line="400" w:lineRule="exact"/>
              <w:ind w:left="0" w:leftChars="0"/>
            </w:pPr>
          </w:p>
          <w:p>
            <w:pPr>
              <w:pStyle w:val="2"/>
              <w:spacing w:afterLines="50" w:line="400" w:lineRule="exact"/>
              <w:ind w:firstLine="3885" w:firstLineChars="1850"/>
            </w:pPr>
            <w:r>
              <w:t>理事长：</w:t>
            </w:r>
          </w:p>
          <w:p>
            <w:pPr>
              <w:pStyle w:val="2"/>
              <w:spacing w:afterLines="50" w:line="400" w:lineRule="exact"/>
              <w:ind w:firstLine="4039" w:firstLineChars="1683"/>
              <w:jc w:val="right"/>
            </w:pPr>
            <w:r>
              <w:rPr>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1660" w:type="dxa"/>
            <w:vAlign w:val="center"/>
          </w:tcPr>
          <w:p>
            <w:pPr>
              <w:spacing w:line="400" w:lineRule="exact"/>
              <w:jc w:val="center"/>
              <w:rPr>
                <w:sz w:val="24"/>
              </w:rPr>
            </w:pPr>
            <w:r>
              <w:rPr>
                <w:sz w:val="24"/>
              </w:rPr>
              <w:t>学生社团联合会意见</w:t>
            </w:r>
          </w:p>
        </w:tc>
        <w:tc>
          <w:tcPr>
            <w:tcW w:w="6987" w:type="dxa"/>
            <w:gridSpan w:val="6"/>
          </w:tcPr>
          <w:p>
            <w:pPr>
              <w:pStyle w:val="2"/>
              <w:spacing w:afterLines="50" w:line="400" w:lineRule="exact"/>
              <w:ind w:firstLine="3885" w:firstLineChars="1850"/>
            </w:pPr>
          </w:p>
          <w:p>
            <w:pPr>
              <w:pStyle w:val="2"/>
              <w:spacing w:afterLines="50" w:line="400" w:lineRule="exact"/>
              <w:ind w:left="0" w:leftChars="0"/>
            </w:pPr>
          </w:p>
          <w:p>
            <w:pPr>
              <w:pStyle w:val="2"/>
              <w:spacing w:afterLines="50" w:line="400" w:lineRule="exact"/>
              <w:ind w:firstLine="3885" w:firstLineChars="1850"/>
            </w:pPr>
            <w:r>
              <w:t>盖章：</w:t>
            </w:r>
          </w:p>
          <w:p>
            <w:pPr>
              <w:pStyle w:val="2"/>
              <w:spacing w:afterLines="50" w:line="400" w:lineRule="exact"/>
              <w:ind w:firstLine="4935" w:firstLineChars="2350"/>
            </w:pPr>
            <w:r>
              <w:t xml:space="preserve">年  </w:t>
            </w:r>
            <w:r>
              <w:rPr>
                <w:rFonts w:hint="eastAsia"/>
              </w:rPr>
              <w:t xml:space="preserve"> </w:t>
            </w:r>
            <w:r>
              <w:t xml:space="preserve">月 </w:t>
            </w:r>
            <w:r>
              <w:rPr>
                <w:rFonts w:hint="eastAsia"/>
              </w:rPr>
              <w:t xml:space="preserve"> </w:t>
            </w:r>
            <w: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jc w:val="center"/>
        </w:trPr>
        <w:tc>
          <w:tcPr>
            <w:tcW w:w="1660" w:type="dxa"/>
            <w:tcBorders>
              <w:bottom w:val="single" w:color="auto" w:sz="4" w:space="0"/>
            </w:tcBorders>
            <w:vAlign w:val="center"/>
          </w:tcPr>
          <w:p>
            <w:pPr>
              <w:spacing w:line="400" w:lineRule="exact"/>
              <w:jc w:val="center"/>
              <w:rPr>
                <w:sz w:val="24"/>
              </w:rPr>
            </w:pPr>
            <w:r>
              <w:rPr>
                <w:rFonts w:hint="eastAsia"/>
                <w:sz w:val="24"/>
              </w:rPr>
              <w:t>学院</w:t>
            </w:r>
          </w:p>
          <w:p>
            <w:pPr>
              <w:spacing w:line="400" w:lineRule="exact"/>
              <w:jc w:val="center"/>
              <w:rPr>
                <w:sz w:val="24"/>
              </w:rPr>
            </w:pPr>
            <w:r>
              <w:rPr>
                <w:sz w:val="24"/>
              </w:rPr>
              <w:t>团委</w:t>
            </w:r>
          </w:p>
          <w:p>
            <w:pPr>
              <w:spacing w:line="400" w:lineRule="exact"/>
              <w:jc w:val="center"/>
              <w:rPr>
                <w:sz w:val="24"/>
              </w:rPr>
            </w:pPr>
            <w:r>
              <w:rPr>
                <w:sz w:val="24"/>
              </w:rPr>
              <w:t>意见</w:t>
            </w:r>
          </w:p>
        </w:tc>
        <w:tc>
          <w:tcPr>
            <w:tcW w:w="6987" w:type="dxa"/>
            <w:gridSpan w:val="6"/>
            <w:tcBorders>
              <w:bottom w:val="single" w:color="auto" w:sz="4" w:space="0"/>
            </w:tcBorders>
          </w:tcPr>
          <w:p>
            <w:pPr>
              <w:rPr>
                <w:rFonts w:eastAsia="仿宋_GB2312"/>
                <w:sz w:val="24"/>
              </w:rPr>
            </w:pPr>
          </w:p>
          <w:p>
            <w:pPr>
              <w:spacing w:afterLines="50"/>
              <w:rPr>
                <w:rFonts w:eastAsia="仿宋_GB2312"/>
                <w:sz w:val="24"/>
              </w:rPr>
            </w:pPr>
            <w:r>
              <w:rPr>
                <w:rFonts w:eastAsia="仿宋_GB2312"/>
                <w:sz w:val="24"/>
              </w:rPr>
              <w:t xml:space="preserve">                </w:t>
            </w:r>
            <w:r>
              <w:rPr>
                <w:rFonts w:hint="eastAsia" w:eastAsia="仿宋_GB2312"/>
                <w:sz w:val="24"/>
              </w:rPr>
              <w:t xml:space="preserve">  </w:t>
            </w:r>
          </w:p>
          <w:p>
            <w:pPr>
              <w:spacing w:afterLines="50"/>
              <w:jc w:val="center"/>
              <w:rPr>
                <w:rFonts w:eastAsia="仿宋_GB2312"/>
                <w:sz w:val="24"/>
              </w:rPr>
            </w:pPr>
          </w:p>
          <w:p>
            <w:pPr>
              <w:spacing w:afterLines="50"/>
              <w:jc w:val="center"/>
            </w:pPr>
            <w:r>
              <w:rPr>
                <w:rFonts w:hint="eastAsia" w:eastAsia="仿宋_GB2312"/>
                <w:sz w:val="24"/>
              </w:rPr>
              <w:t xml:space="preserve">                     </w:t>
            </w:r>
            <w:r>
              <w:t>盖章：</w:t>
            </w:r>
          </w:p>
          <w:p>
            <w:pPr>
              <w:spacing w:afterLines="50"/>
              <w:jc w:val="right"/>
              <w:rPr>
                <w:rFonts w:eastAsia="仿宋_GB2312"/>
                <w:sz w:val="24"/>
              </w:rPr>
            </w:pPr>
            <w:r>
              <w:t>年   月   日</w:t>
            </w:r>
          </w:p>
        </w:tc>
      </w:tr>
    </w:tbl>
    <w:p>
      <w:pPr>
        <w:rPr>
          <w:rFonts w:hint="eastAsia" w:ascii="仿宋_GB2312" w:hAnsi="仿宋_GB2312" w:eastAsia="仿宋_GB2312" w:cs="仿宋_GB2312"/>
          <w:lang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rPr>
        <w:t>注：优秀事迹可另附页（2000字以内），和此表一同装订、统一上交</w:t>
      </w:r>
      <w:r>
        <w:rPr>
          <w:rFonts w:hint="eastAsia" w:ascii="仿宋_GB2312" w:hAnsi="仿宋_GB2312" w:eastAsia="仿宋_GB2312" w:cs="仿宋_GB2312"/>
          <w:lang w:eastAsia="zh-CN"/>
        </w:rPr>
        <w:t>。</w:t>
      </w:r>
    </w:p>
    <w:p>
      <w:pPr>
        <w:spacing w:beforeLines="50" w:afterLines="50" w:line="420" w:lineRule="exact"/>
        <w:jc w:val="left"/>
        <w:rPr>
          <w:rFonts w:hint="default" w:ascii="黑体" w:hAnsi="黑体" w:eastAsia="黑体" w:cs="仿宋"/>
          <w:color w:val="auto"/>
          <w:sz w:val="32"/>
          <w:szCs w:val="32"/>
          <w:lang w:val="en-US" w:eastAsia="zh-CN"/>
        </w:rPr>
      </w:pPr>
      <w:r>
        <w:rPr>
          <w:rFonts w:hint="eastAsia" w:ascii="黑体" w:hAnsi="黑体" w:eastAsia="黑体" w:cs="仿宋"/>
          <w:color w:val="auto"/>
          <w:sz w:val="32"/>
          <w:szCs w:val="32"/>
          <w:lang w:val="en-US" w:eastAsia="zh-CN"/>
        </w:rPr>
        <w:t>附件10</w:t>
      </w:r>
    </w:p>
    <w:p>
      <w:pPr>
        <w:widowControl/>
        <w:tabs>
          <w:tab w:val="left" w:pos="220"/>
          <w:tab w:val="right" w:pos="13981"/>
        </w:tabs>
        <w:jc w:val="left"/>
        <w:rPr>
          <w:rFonts w:hint="default" w:ascii="Times New Roman" w:hAnsi="Times New Roman" w:eastAsia="宋体" w:cs="Times New Roman"/>
          <w:kern w:val="2"/>
          <w:sz w:val="21"/>
          <w:szCs w:val="24"/>
          <w:lang w:val="en-US" w:eastAsia="zh-CN" w:bidi="ar-SA"/>
        </w:rPr>
      </w:pPr>
    </w:p>
    <w:p>
      <w:pPr>
        <w:widowControl/>
        <w:tabs>
          <w:tab w:val="left" w:pos="220"/>
          <w:tab w:val="right" w:pos="13981"/>
        </w:tabs>
        <w:jc w:val="both"/>
        <w:rPr>
          <w:rFonts w:hint="default" w:ascii="Times New Roman" w:hAnsi="Times New Roman" w:eastAsia="宋体" w:cs="Times New Roman"/>
          <w:kern w:val="2"/>
          <w:sz w:val="21"/>
          <w:szCs w:val="24"/>
          <w:lang w:val="en-US" w:eastAsia="zh-CN" w:bidi="ar-SA"/>
        </w:rPr>
        <w:sectPr>
          <w:pgSz w:w="16838" w:h="11906" w:orient="landscape"/>
          <w:pgMar w:top="1797" w:right="1440" w:bottom="1797" w:left="1440" w:header="851" w:footer="992" w:gutter="0"/>
          <w:pgNumType w:start="2"/>
          <w:cols w:space="720" w:num="1"/>
          <w:docGrid w:type="linesAndChars" w:linePitch="312" w:charSpace="0"/>
        </w:sectPr>
      </w:pPr>
      <w:r>
        <w:drawing>
          <wp:inline distT="0" distB="0" distL="114300" distR="114300">
            <wp:extent cx="8858250" cy="4238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8858250" cy="4238625"/>
                    </a:xfrm>
                    <a:prstGeom prst="rect">
                      <a:avLst/>
                    </a:prstGeom>
                    <a:noFill/>
                    <a:ln>
                      <a:noFill/>
                    </a:ln>
                  </pic:spPr>
                </pic:pic>
              </a:graphicData>
            </a:graphic>
          </wp:inline>
        </w:drawing>
      </w:r>
    </w:p>
    <w:p>
      <w:pPr>
        <w:bidi w:val="0"/>
        <w:rPr>
          <w:rFonts w:hint="default" w:ascii="Times New Roman" w:hAnsi="Times New Roman" w:eastAsia="宋体" w:cs="Times New Roman"/>
          <w:kern w:val="2"/>
          <w:sz w:val="21"/>
          <w:szCs w:val="24"/>
          <w:lang w:val="en-US" w:eastAsia="zh-CN" w:bidi="ar-SA"/>
        </w:rPr>
      </w:pPr>
    </w:p>
    <w:tbl>
      <w:tblPr>
        <w:tblStyle w:val="6"/>
        <w:tblW w:w="13907" w:type="dxa"/>
        <w:tblInd w:w="93" w:type="dxa"/>
        <w:tblLayout w:type="fixed"/>
        <w:tblCellMar>
          <w:top w:w="0" w:type="dxa"/>
          <w:left w:w="108" w:type="dxa"/>
          <w:bottom w:w="0" w:type="dxa"/>
          <w:right w:w="108" w:type="dxa"/>
        </w:tblCellMar>
      </w:tblPr>
      <w:tblGrid>
        <w:gridCol w:w="890"/>
        <w:gridCol w:w="1393"/>
        <w:gridCol w:w="1843"/>
        <w:gridCol w:w="2835"/>
        <w:gridCol w:w="1701"/>
        <w:gridCol w:w="2126"/>
        <w:gridCol w:w="1701"/>
        <w:gridCol w:w="1418"/>
      </w:tblGrid>
      <w:tr>
        <w:tblPrEx>
          <w:tblCellMar>
            <w:top w:w="0" w:type="dxa"/>
            <w:left w:w="108" w:type="dxa"/>
            <w:bottom w:w="0" w:type="dxa"/>
            <w:right w:w="108" w:type="dxa"/>
          </w:tblCellMar>
        </w:tblPrEx>
        <w:trPr>
          <w:trHeight w:val="919" w:hRule="atLeast"/>
        </w:trPr>
        <w:tc>
          <w:tcPr>
            <w:tcW w:w="13907" w:type="dxa"/>
            <w:gridSpan w:val="8"/>
            <w:tcBorders>
              <w:top w:val="nil"/>
              <w:left w:val="nil"/>
              <w:bottom w:val="nil"/>
              <w:right w:val="nil"/>
            </w:tcBorders>
            <w:vAlign w:val="center"/>
          </w:tcPr>
          <w:p>
            <w:pPr>
              <w:keepNext w:val="0"/>
              <w:keepLines w:val="0"/>
              <w:pageBreakBefore w:val="0"/>
              <w:tabs>
                <w:tab w:val="left" w:pos="1226"/>
              </w:tabs>
              <w:kinsoku/>
              <w:wordWrap/>
              <w:overflowPunct/>
              <w:topLinePunct w:val="0"/>
              <w:autoSpaceDE/>
              <w:autoSpaceDN/>
              <w:bidi w:val="0"/>
              <w:adjustRightInd/>
              <w:snapToGrid/>
              <w:spacing w:line="280" w:lineRule="exact"/>
              <w:jc w:val="left"/>
              <w:textAlignment w:val="auto"/>
              <w:rPr>
                <w:rFonts w:ascii="华文中宋" w:hAnsi="华文中宋" w:eastAsia="华文中宋" w:cs="宋体"/>
                <w:kern w:val="0"/>
                <w:sz w:val="28"/>
                <w:szCs w:val="28"/>
              </w:rPr>
            </w:pPr>
            <w:r>
              <w:rPr>
                <w:rFonts w:hint="eastAsia" w:ascii="黑体" w:hAnsi="黑体" w:eastAsia="黑体" w:cs="仿宋"/>
                <w:sz w:val="32"/>
                <w:szCs w:val="32"/>
              </w:rPr>
              <w:t>附件1</w:t>
            </w:r>
            <w:r>
              <w:rPr>
                <w:rFonts w:hint="eastAsia" w:ascii="黑体" w:hAnsi="黑体" w:eastAsia="黑体" w:cs="仿宋"/>
                <w:sz w:val="32"/>
                <w:szCs w:val="32"/>
                <w:lang w:val="en-US" w:eastAsia="zh-CN"/>
              </w:rPr>
              <w:t>1</w:t>
            </w:r>
            <w:r>
              <w:rPr>
                <w:rFonts w:hint="eastAsia" w:ascii="华文中宋" w:hAnsi="华文中宋" w:eastAsia="华文中宋" w:cs="宋体"/>
                <w:kern w:val="0"/>
                <w:sz w:val="32"/>
                <w:szCs w:val="32"/>
              </w:rPr>
              <w:t xml:space="preserve">  </w:t>
            </w:r>
            <w:r>
              <w:rPr>
                <w:rFonts w:hint="eastAsia" w:ascii="华文中宋" w:hAnsi="华文中宋" w:eastAsia="华文中宋" w:cs="宋体"/>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黑体" w:eastAsia="黑体" w:cs="宋体"/>
                <w:kern w:val="0"/>
                <w:sz w:val="28"/>
                <w:szCs w:val="28"/>
              </w:rPr>
            </w:pPr>
            <w:r>
              <w:rPr>
                <w:rFonts w:hint="eastAsia" w:ascii="黑体" w:hAnsi="黑体" w:eastAsia="黑体" w:cs="宋体"/>
                <w:kern w:val="0"/>
                <w:sz w:val="28"/>
                <w:szCs w:val="28"/>
              </w:rPr>
              <w:t>湖南农业大学东方科技学院五四评比推优名单一览表</w:t>
            </w:r>
          </w:p>
        </w:tc>
      </w:tr>
      <w:tr>
        <w:tblPrEx>
          <w:tblCellMar>
            <w:top w:w="0" w:type="dxa"/>
            <w:left w:w="108" w:type="dxa"/>
            <w:bottom w:w="0" w:type="dxa"/>
            <w:right w:w="108" w:type="dxa"/>
          </w:tblCellMar>
        </w:tblPrEx>
        <w:trPr>
          <w:trHeight w:val="900" w:hRule="atLeast"/>
        </w:trPr>
        <w:tc>
          <w:tcPr>
            <w:tcW w:w="12489" w:type="dxa"/>
            <w:gridSpan w:val="7"/>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kern w:val="0"/>
                <w:sz w:val="24"/>
                <w:u w:val="single"/>
              </w:rPr>
            </w:pPr>
            <w:r>
              <w:rPr>
                <w:rFonts w:hint="eastAsia" w:ascii="宋体" w:hAnsi="宋体" w:cs="宋体"/>
                <w:kern w:val="0"/>
                <w:sz w:val="24"/>
                <w:u w:val="single"/>
              </w:rPr>
              <w:t xml:space="preserve">               </w:t>
            </w:r>
            <w:r>
              <w:rPr>
                <w:rFonts w:hint="eastAsia" w:ascii="宋体" w:hAnsi="宋体" w:cs="宋体"/>
                <w:kern w:val="0"/>
                <w:sz w:val="24"/>
              </w:rPr>
              <w:t>推荐单位（签章）                                           填表时间:</w:t>
            </w:r>
          </w:p>
        </w:tc>
        <w:tc>
          <w:tcPr>
            <w:tcW w:w="141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kern w:val="0"/>
                <w:sz w:val="24"/>
              </w:rPr>
            </w:pPr>
          </w:p>
        </w:tc>
      </w:tr>
      <w:tr>
        <w:tblPrEx>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序号</w:t>
            </w:r>
          </w:p>
        </w:tc>
        <w:tc>
          <w:tcPr>
            <w:tcW w:w="13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推荐类别</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推荐奖励</w:t>
            </w:r>
          </w:p>
        </w:tc>
        <w:tc>
          <w:tcPr>
            <w:tcW w:w="28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被推荐者名称或姓名</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学号</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专业年级班级</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推荐单位</w:t>
            </w:r>
          </w:p>
        </w:tc>
        <w:tc>
          <w:tcPr>
            <w:tcW w:w="14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3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28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3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28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3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28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3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28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3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28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21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p>
        </w:tc>
      </w:tr>
      <w:tr>
        <w:tblPrEx>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3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28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21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p>
        </w:tc>
      </w:tr>
      <w:tr>
        <w:tblPrEx>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3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28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21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p>
        </w:tc>
      </w:tr>
      <w:tr>
        <w:tblPrEx>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3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28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21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p>
        </w:tc>
      </w:tr>
      <w:tr>
        <w:tblPrEx>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3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28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21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
                <w:bCs/>
                <w:kern w:val="0"/>
                <w:sz w:val="24"/>
              </w:rPr>
            </w:pPr>
          </w:p>
        </w:tc>
      </w:tr>
      <w:tr>
        <w:tblPrEx>
          <w:tblCellMar>
            <w:top w:w="0" w:type="dxa"/>
            <w:left w:w="108" w:type="dxa"/>
            <w:bottom w:w="0" w:type="dxa"/>
            <w:right w:w="108" w:type="dxa"/>
          </w:tblCellMar>
        </w:tblPrEx>
        <w:trPr>
          <w:trHeight w:val="439" w:hRule="atLeast"/>
        </w:trPr>
        <w:tc>
          <w:tcPr>
            <w:tcW w:w="13907" w:type="dxa"/>
            <w:gridSpan w:val="8"/>
            <w:vMerge w:val="restart"/>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kern w:val="0"/>
                <w:sz w:val="20"/>
                <w:szCs w:val="20"/>
              </w:rPr>
            </w:pPr>
            <w:r>
              <w:rPr>
                <w:rFonts w:hint="eastAsia" w:ascii="宋体" w:hAnsi="宋体" w:cs="宋体"/>
                <w:kern w:val="0"/>
                <w:sz w:val="20"/>
                <w:szCs w:val="20"/>
              </w:rPr>
              <w:t>注：</w:t>
            </w:r>
            <w:r>
              <w:rPr>
                <w:rFonts w:hint="eastAsia" w:ascii="宋体" w:hAnsi="宋体" w:cs="宋体"/>
                <w:kern w:val="0"/>
                <w:sz w:val="20"/>
                <w:szCs w:val="20"/>
              </w:rPr>
              <w:br w:type="textWrapping"/>
            </w:r>
            <w:r>
              <w:rPr>
                <w:rFonts w:hint="eastAsia" w:ascii="宋体" w:hAnsi="宋体" w:cs="宋体"/>
                <w:kern w:val="0"/>
                <w:sz w:val="20"/>
                <w:szCs w:val="20"/>
              </w:rPr>
              <w:t>1、推荐类别为：集体或个人；</w:t>
            </w:r>
            <w:r>
              <w:rPr>
                <w:rFonts w:hint="eastAsia" w:ascii="宋体" w:hAnsi="宋体" w:cs="宋体"/>
                <w:kern w:val="0"/>
                <w:sz w:val="20"/>
                <w:szCs w:val="20"/>
              </w:rPr>
              <w:br w:type="textWrapping"/>
            </w:r>
            <w:r>
              <w:rPr>
                <w:rFonts w:hint="eastAsia" w:ascii="宋体" w:hAnsi="宋体" w:cs="宋体"/>
                <w:kern w:val="0"/>
                <w:sz w:val="20"/>
                <w:szCs w:val="20"/>
              </w:rPr>
              <w:t>2、推荐奖励为：集体奖励：红旗团支部、先进团支部、优秀社团；个人奖励：创新标兵、创业标兵、文艺标兵、体育标兵、优秀团干、优秀团员、优秀学生干部、优秀青年志愿者、社团工作积极分子、</w:t>
            </w:r>
            <w:r>
              <w:rPr>
                <w:rFonts w:ascii="宋体" w:hAnsi="宋体" w:cs="宋体"/>
                <w:kern w:val="0"/>
                <w:sz w:val="20"/>
                <w:szCs w:val="20"/>
              </w:rPr>
              <w:t>教工优秀团干、</w:t>
            </w:r>
            <w:r>
              <w:rPr>
                <w:rFonts w:hint="eastAsia" w:ascii="宋体" w:hAnsi="宋体" w:cs="宋体"/>
                <w:kern w:val="0"/>
                <w:sz w:val="20"/>
                <w:szCs w:val="20"/>
              </w:rPr>
              <w:t>教工优秀团员、优秀团工作指导者、优秀社团工作指导老师。</w:t>
            </w:r>
            <w:r>
              <w:rPr>
                <w:rFonts w:hint="eastAsia" w:ascii="宋体" w:hAnsi="宋体" w:cs="宋体"/>
                <w:kern w:val="0"/>
                <w:sz w:val="20"/>
                <w:szCs w:val="20"/>
              </w:rPr>
              <w:br w:type="textWrapping"/>
            </w:r>
            <w:r>
              <w:rPr>
                <w:rFonts w:hint="eastAsia" w:ascii="宋体" w:hAnsi="宋体" w:cs="宋体"/>
                <w:kern w:val="0"/>
                <w:sz w:val="20"/>
                <w:szCs w:val="20"/>
              </w:rPr>
              <w:t>3、推荐优秀集体不需要填写：学号和专业年级班级；</w:t>
            </w:r>
            <w:r>
              <w:rPr>
                <w:rFonts w:hint="eastAsia" w:ascii="宋体" w:hAnsi="宋体" w:cs="宋体"/>
                <w:kern w:val="0"/>
                <w:sz w:val="20"/>
                <w:szCs w:val="20"/>
              </w:rPr>
              <w:br w:type="textWrapping"/>
            </w:r>
            <w:r>
              <w:rPr>
                <w:rFonts w:hint="eastAsia" w:ascii="宋体" w:hAnsi="宋体" w:cs="宋体"/>
                <w:kern w:val="0"/>
                <w:sz w:val="20"/>
                <w:szCs w:val="20"/>
              </w:rPr>
              <w:t xml:space="preserve">4、备注一栏填写：是否推荐为校级优秀（母体学校）。 </w:t>
            </w:r>
          </w:p>
        </w:tc>
      </w:tr>
      <w:tr>
        <w:tblPrEx>
          <w:tblCellMar>
            <w:top w:w="0" w:type="dxa"/>
            <w:left w:w="108" w:type="dxa"/>
            <w:bottom w:w="0" w:type="dxa"/>
            <w:right w:w="108" w:type="dxa"/>
          </w:tblCellMar>
        </w:tblPrEx>
        <w:trPr>
          <w:trHeight w:val="1425" w:hRule="atLeast"/>
        </w:trPr>
        <w:tc>
          <w:tcPr>
            <w:tcW w:w="13907" w:type="dxa"/>
            <w:gridSpan w:val="8"/>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kern w:val="0"/>
                <w:sz w:val="20"/>
                <w:szCs w:val="20"/>
              </w:rPr>
            </w:pPr>
          </w:p>
        </w:tc>
      </w:tr>
    </w:tbl>
    <w:p>
      <w:pPr>
        <w:spacing w:line="500" w:lineRule="exact"/>
        <w:jc w:val="left"/>
        <w:rPr>
          <w:lang w:val="en-US" w:eastAsia="zh-CN"/>
        </w:rPr>
      </w:pPr>
    </w:p>
    <w:sectPr>
      <w:pgSz w:w="16838" w:h="11906" w:orient="landscape"/>
      <w:pgMar w:top="1474" w:right="1440" w:bottom="1474" w:left="1440" w:header="851" w:footer="992" w:gutter="0"/>
      <w:pgNumType w:start="2"/>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810623-001C-43B3-9700-9D8A4704227A}"/>
  </w:font>
  <w:font w:name="Courier New">
    <w:panose1 w:val="02070309020205020404"/>
    <w:charset w:val="01"/>
    <w:family w:val="modern"/>
    <w:pitch w:val="default"/>
    <w:sig w:usb0="E0002EFF" w:usb1="C0007843" w:usb2="00000009" w:usb3="00000000" w:csb0="400001FF" w:csb1="FFFF0000"/>
    <w:embedRegular r:id="rId2" w:fontKey="{AEC04685-058C-4BEB-8C77-81A2DE9CC41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3" w:fontKey="{C8E27EFE-A969-4344-892D-D9C354F9DB53}"/>
  </w:font>
  <w:font w:name="仿宋">
    <w:panose1 w:val="02010609060101010101"/>
    <w:charset w:val="86"/>
    <w:family w:val="modern"/>
    <w:pitch w:val="default"/>
    <w:sig w:usb0="800002BF" w:usb1="38CF7CFA" w:usb2="00000016" w:usb3="00000000" w:csb0="00040001" w:csb1="00000000"/>
    <w:embedRegular r:id="rId4" w:fontKey="{B26FDF18-D1A6-437F-8520-056918CCB7C6}"/>
  </w:font>
  <w:font w:name="仿宋_GB2312">
    <w:altName w:val="仿宋"/>
    <w:panose1 w:val="02010609030101010101"/>
    <w:charset w:val="86"/>
    <w:family w:val="modern"/>
    <w:pitch w:val="default"/>
    <w:sig w:usb0="00000000" w:usb1="00000000" w:usb2="00000000" w:usb3="00000000" w:csb0="00040000" w:csb1="00000000"/>
    <w:embedRegular r:id="rId5" w:fontKey="{16041EB2-33FF-44F0-B619-AE83D50AAC92}"/>
  </w:font>
  <w:font w:name="方正小标宋简体">
    <w:panose1 w:val="02000000000000000000"/>
    <w:charset w:val="86"/>
    <w:family w:val="script"/>
    <w:pitch w:val="default"/>
    <w:sig w:usb0="00000001" w:usb1="08000000" w:usb2="00000000" w:usb3="00000000" w:csb0="00040000" w:csb1="00000000"/>
    <w:embedRegular r:id="rId6" w:fontKey="{CE1FE0FF-4606-4399-9766-0AABFD64A5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6979CC"/>
    <w:multiLevelType w:val="singleLevel"/>
    <w:tmpl w:val="C46979CC"/>
    <w:lvl w:ilvl="0" w:tentative="0">
      <w:start w:val="10"/>
      <w:numFmt w:val="decimal"/>
      <w:lvlText w:val="%1."/>
      <w:lvlJc w:val="left"/>
      <w:pPr>
        <w:tabs>
          <w:tab w:val="left" w:pos="312"/>
        </w:tabs>
      </w:pPr>
    </w:lvl>
  </w:abstractNum>
  <w:abstractNum w:abstractNumId="1">
    <w:nsid w:val="78702504"/>
    <w:multiLevelType w:val="multilevel"/>
    <w:tmpl w:val="787025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FB5"/>
    <w:rsid w:val="000D338E"/>
    <w:rsid w:val="001450C9"/>
    <w:rsid w:val="001B69FD"/>
    <w:rsid w:val="00205532"/>
    <w:rsid w:val="00214AD5"/>
    <w:rsid w:val="00215042"/>
    <w:rsid w:val="00291EE5"/>
    <w:rsid w:val="002A22D6"/>
    <w:rsid w:val="002C7381"/>
    <w:rsid w:val="00457FDC"/>
    <w:rsid w:val="00466F39"/>
    <w:rsid w:val="00482927"/>
    <w:rsid w:val="004E3582"/>
    <w:rsid w:val="004E7260"/>
    <w:rsid w:val="00525F9B"/>
    <w:rsid w:val="00527F53"/>
    <w:rsid w:val="005935FC"/>
    <w:rsid w:val="005B3250"/>
    <w:rsid w:val="00642277"/>
    <w:rsid w:val="006C515C"/>
    <w:rsid w:val="00712827"/>
    <w:rsid w:val="008A73F6"/>
    <w:rsid w:val="008E791A"/>
    <w:rsid w:val="009006ED"/>
    <w:rsid w:val="0091113C"/>
    <w:rsid w:val="009429E0"/>
    <w:rsid w:val="009E5090"/>
    <w:rsid w:val="009F3350"/>
    <w:rsid w:val="00A267DB"/>
    <w:rsid w:val="00A919AE"/>
    <w:rsid w:val="00B6050F"/>
    <w:rsid w:val="00C054EF"/>
    <w:rsid w:val="00C21E44"/>
    <w:rsid w:val="00C24FA2"/>
    <w:rsid w:val="00CC6746"/>
    <w:rsid w:val="00CE3882"/>
    <w:rsid w:val="00D2230B"/>
    <w:rsid w:val="00D7783B"/>
    <w:rsid w:val="00D94ECD"/>
    <w:rsid w:val="00DA74DD"/>
    <w:rsid w:val="00E16DAE"/>
    <w:rsid w:val="00E27D47"/>
    <w:rsid w:val="00EA777E"/>
    <w:rsid w:val="00F17735"/>
    <w:rsid w:val="00F91BB2"/>
    <w:rsid w:val="04811345"/>
    <w:rsid w:val="075A739D"/>
    <w:rsid w:val="081274E4"/>
    <w:rsid w:val="08D768B0"/>
    <w:rsid w:val="09E70EAF"/>
    <w:rsid w:val="0C8F771A"/>
    <w:rsid w:val="1019263A"/>
    <w:rsid w:val="10F46573"/>
    <w:rsid w:val="116F3773"/>
    <w:rsid w:val="11AE7818"/>
    <w:rsid w:val="14047805"/>
    <w:rsid w:val="14E31BF0"/>
    <w:rsid w:val="1BB47452"/>
    <w:rsid w:val="1E2F40EC"/>
    <w:rsid w:val="21AF2A11"/>
    <w:rsid w:val="22740BE5"/>
    <w:rsid w:val="23F77E9E"/>
    <w:rsid w:val="29DB06C1"/>
    <w:rsid w:val="2A8C1477"/>
    <w:rsid w:val="2ACE42F7"/>
    <w:rsid w:val="2CD63E6C"/>
    <w:rsid w:val="341F6314"/>
    <w:rsid w:val="344958C7"/>
    <w:rsid w:val="34F110B7"/>
    <w:rsid w:val="38272684"/>
    <w:rsid w:val="3BE408AA"/>
    <w:rsid w:val="40B81DAE"/>
    <w:rsid w:val="428D2127"/>
    <w:rsid w:val="43F97D67"/>
    <w:rsid w:val="44213A56"/>
    <w:rsid w:val="48FF759E"/>
    <w:rsid w:val="4AA60736"/>
    <w:rsid w:val="57423DC7"/>
    <w:rsid w:val="5BD8631E"/>
    <w:rsid w:val="5CC41065"/>
    <w:rsid w:val="5DFF1B26"/>
    <w:rsid w:val="60453866"/>
    <w:rsid w:val="65C45E5B"/>
    <w:rsid w:val="66504599"/>
    <w:rsid w:val="67826996"/>
    <w:rsid w:val="6B7B1002"/>
    <w:rsid w:val="6EA45FCB"/>
    <w:rsid w:val="6F001E07"/>
    <w:rsid w:val="715563C8"/>
    <w:rsid w:val="76AA2F96"/>
    <w:rsid w:val="775B6D23"/>
    <w:rsid w:val="78825288"/>
    <w:rsid w:val="7E092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Plain Text"/>
    <w:basedOn w:val="1"/>
    <w:link w:val="10"/>
    <w:qFormat/>
    <w:uiPriority w:val="0"/>
    <w:rPr>
      <w:rFonts w:ascii="宋体" w:hAnsi="Courier New" w:cs="Courier New"/>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TML Typewriter"/>
    <w:qFormat/>
    <w:uiPriority w:val="0"/>
    <w:rPr>
      <w:rFonts w:hint="eastAsia" w:ascii="黑体" w:hAnsi="Courier New" w:eastAsia="黑体" w:cs="Courier New"/>
      <w:sz w:val="24"/>
      <w:szCs w:val="24"/>
    </w:rPr>
  </w:style>
  <w:style w:type="character" w:customStyle="1" w:styleId="10">
    <w:name w:val="纯文本 Char"/>
    <w:basedOn w:val="7"/>
    <w:link w:val="3"/>
    <w:qFormat/>
    <w:uiPriority w:val="0"/>
    <w:rPr>
      <w:rFonts w:ascii="宋体" w:hAnsi="Courier New" w:eastAsia="宋体" w:cs="Courier New"/>
      <w:szCs w:val="21"/>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页眉 Char"/>
    <w:basedOn w:val="7"/>
    <w:link w:val="5"/>
    <w:qFormat/>
    <w:uiPriority w:val="0"/>
    <w:rPr>
      <w:rFonts w:ascii="Times New Roman" w:hAnsi="Times New Roman" w:eastAsia="宋体" w:cs="Times New Roman"/>
      <w:sz w:val="18"/>
      <w:szCs w:val="18"/>
    </w:rPr>
  </w:style>
  <w:style w:type="character" w:customStyle="1" w:styleId="13">
    <w:name w:val="正文文本缩进 Char"/>
    <w:basedOn w:val="7"/>
    <w:link w:val="2"/>
    <w:qFormat/>
    <w:uiPriority w:val="0"/>
    <w:rPr>
      <w:rFonts w:ascii="Times New Roman" w:hAnsi="Times New Roman" w:eastAsia="宋体" w:cs="Times New Roman"/>
      <w:szCs w:val="24"/>
    </w:rPr>
  </w:style>
  <w:style w:type="paragraph" w:styleId="1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1805</Words>
  <Characters>10291</Characters>
  <Lines>1</Lines>
  <Paragraphs>1</Paragraphs>
  <TotalTime>6</TotalTime>
  <ScaleCrop>false</ScaleCrop>
  <LinksUpToDate>false</LinksUpToDate>
  <CharactersWithSpaces>12072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2018-03-14T11:31:00Z</dcterms:created>
  <dc:creator>Administrator</dc:creator>
  <cp:lastModifiedBy>柠檬水</cp:lastModifiedBy>
  <cp:lastPrinted>2020-03-27T07:01:00Z</cp:lastPrinted>
  <dcterms:modified xsi:type="dcterms:W3CDTF">2020-03-27T09:44:07Z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