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70" w:rsidRDefault="003D2870" w:rsidP="003D2870">
      <w:pPr>
        <w:spacing w:afterLines="20" w:line="300" w:lineRule="exact"/>
        <w:ind w:right="560" w:firstLineChars="100" w:firstLine="280"/>
        <w:jc w:val="left"/>
        <w:textAlignment w:val="baseline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附件1</w:t>
      </w:r>
    </w:p>
    <w:p w:rsidR="003D2870" w:rsidRDefault="003D2870" w:rsidP="003D2870">
      <w:pPr>
        <w:spacing w:beforeLines="50" w:afterLines="50" w:line="440" w:lineRule="exact"/>
        <w:jc w:val="center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湖南农业大学东方科技学院简介</w:t>
      </w:r>
    </w:p>
    <w:p w:rsidR="003D2870" w:rsidRDefault="003D2870" w:rsidP="003D2870">
      <w:pPr>
        <w:spacing w:afterLines="20" w:line="420" w:lineRule="exact"/>
        <w:ind w:right="11" w:firstLineChars="200" w:firstLine="560"/>
        <w:textAlignment w:val="baseline"/>
        <w:rPr>
          <w:rFonts w:ascii="仿宋" w:eastAsia="仿宋" w:hAnsi="仿宋" w:cs="宋体" w:hint="default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湖南农业大学东方科技学院成立于2002年，是由湖南农业大学举办、国家教育部首批确认的全日制本科独立学院。学院坐落于历史文化名城——长沙，占地面积528亩，紧邻母体学校——湖南农业大学，校园环境优美、设施先进、交通便利。</w:t>
      </w:r>
    </w:p>
    <w:p w:rsidR="003D2870" w:rsidRDefault="003D2870" w:rsidP="003D2870">
      <w:pPr>
        <w:spacing w:afterLines="20" w:line="420" w:lineRule="exact"/>
        <w:ind w:right="11" w:firstLineChars="200" w:firstLine="560"/>
        <w:textAlignment w:val="baseline"/>
        <w:rPr>
          <w:rFonts w:ascii="仿宋" w:eastAsia="仿宋" w:hAnsi="仿宋" w:cs="宋体" w:hint="default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学院秉承“</w:t>
      </w:r>
      <w:proofErr w:type="gramStart"/>
      <w:r>
        <w:rPr>
          <w:rFonts w:ascii="仿宋" w:eastAsia="仿宋" w:hAnsi="仿宋" w:cs="宋体"/>
          <w:bCs/>
          <w:kern w:val="0"/>
          <w:sz w:val="28"/>
          <w:szCs w:val="28"/>
        </w:rPr>
        <w:t>励</w:t>
      </w:r>
      <w:proofErr w:type="gramEnd"/>
      <w:r>
        <w:rPr>
          <w:rFonts w:ascii="仿宋" w:eastAsia="仿宋" w:hAnsi="仿宋" w:cs="宋体"/>
          <w:bCs/>
          <w:kern w:val="0"/>
          <w:sz w:val="28"/>
          <w:szCs w:val="28"/>
        </w:rPr>
        <w:t>能笃行、知新致远”的院训，坚持应用型人才培养目标，改革创新，砥砺奋斗，办学实力不断提升，先后获得“中国一流高等独立学院”“全国先进独立学院”“全国创建平安校园示范学校”“全国素质教育示范院校”“全国教育教学管理示范院校”“湖南省高校先进基层党组织”“湖南省普通高校毕业生就业工作优秀单位”等殊荣。在武书连2022中国民办大学和独立学院排行榜中，学院位列中国高水平独立学院排名第9名，独立学院综合实力排名第22名，中国民办大学和独立学院毕业生就业质量排名第7名，居省内同类院校首位。</w:t>
      </w:r>
    </w:p>
    <w:p w:rsidR="003D2870" w:rsidRDefault="003D2870" w:rsidP="003D2870">
      <w:pPr>
        <w:spacing w:afterLines="20" w:line="420" w:lineRule="exact"/>
        <w:ind w:right="11" w:firstLineChars="200" w:firstLine="560"/>
        <w:textAlignment w:val="baseline"/>
        <w:rPr>
          <w:rFonts w:ascii="仿宋" w:eastAsia="仿宋" w:hAnsi="仿宋" w:cs="宋体" w:hint="default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学院充分共享母体学校百余年的办学积淀和学术氛围，现有在籍学生5900余人，设有经济管理学部、理工学部、人文社会科学学部、生命科学学部、公共课部和思想政治理论课部，下设16个教学系，依托母体学校的优势学科，紧跟市场需求开设本科专业42个，其中特色专业8个。学院师资力量雄厚，拥有全国优秀教师、省级优秀教师、省级教学能手、省新世纪121人才工程等一批高素质人才。</w:t>
      </w:r>
    </w:p>
    <w:p w:rsidR="003D2870" w:rsidRDefault="003D2870" w:rsidP="003D2870">
      <w:pPr>
        <w:spacing w:afterLines="20" w:line="420" w:lineRule="exact"/>
        <w:ind w:right="11" w:firstLineChars="200" w:firstLine="560"/>
        <w:textAlignment w:val="baseline"/>
        <w:rPr>
          <w:rFonts w:ascii="仿宋" w:eastAsia="仿宋" w:hAnsi="仿宋" w:cs="宋体" w:hint="default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近年来，学院通过强化顶层设计、优化教育教学、深化实践培养，不断提升人才培养质量，取得显著成效。“十三五”以来，学生相继获得全国大学生电子商务“创新、创意及创业”总决赛一等奖、中国大学生服务外包创新创业大赛一等奖、全国大学生艺术展演一等奖、全国高校校园文化优秀成果二等奖等国家级奖励113项，全国英语演讲大赛湖南赛区一等奖、湖南省“互联网+”大学生创新创业大赛二等奖等省级荣誉290项；学院2022届毕业生考取国内外高校及科研院所硕士研究生254人，升学率达17.17%，居全省独立学院首位、全国同类院校前列。</w:t>
      </w:r>
    </w:p>
    <w:p w:rsidR="003D2870" w:rsidRDefault="003D2870" w:rsidP="003D2870">
      <w:pPr>
        <w:spacing w:afterLines="20" w:line="440" w:lineRule="exact"/>
        <w:ind w:right="12" w:firstLineChars="200" w:firstLine="560"/>
        <w:textAlignment w:val="baseline"/>
        <w:rPr>
          <w:rFonts w:ascii="仿宋" w:eastAsia="仿宋" w:hAnsi="仿宋" w:cs="宋体" w:hint="default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面对新形势，学院将坚持立德树人根本任务，坚持以学生为中心，积极推进学生思想政治教育，不断优化人才培养，为培养符合经济社</w:t>
      </w:r>
      <w:r>
        <w:rPr>
          <w:rFonts w:ascii="仿宋" w:eastAsia="仿宋" w:hAnsi="仿宋" w:cs="宋体"/>
          <w:bCs/>
          <w:kern w:val="0"/>
          <w:sz w:val="28"/>
          <w:szCs w:val="28"/>
        </w:rPr>
        <w:lastRenderedPageBreak/>
        <w:t>会发展需要的应用型人才而努力奋斗！</w:t>
      </w:r>
    </w:p>
    <w:p w:rsidR="003D2870" w:rsidRDefault="003D2870" w:rsidP="003D2870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FE4AEB" w:rsidRPr="003D2870" w:rsidRDefault="00FE4AEB"/>
    <w:sectPr w:rsidR="00FE4AEB" w:rsidRPr="003D2870" w:rsidSect="00FE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870"/>
    <w:rsid w:val="003D2870"/>
    <w:rsid w:val="00FE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7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2024-03-04T01:02:00Z</dcterms:created>
  <dcterms:modified xsi:type="dcterms:W3CDTF">2024-03-04T01:03:00Z</dcterms:modified>
</cp:coreProperties>
</file>